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山东财经大学东方学院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破格竞聘教师高级专业技术岗位条件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一、教学型教授岗位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（一）资历条件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取得硕士学位，在副教授岗位上工作满三年，上一聘期期满考核合格。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教学业绩要求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1.具有良好的教育教学能力，上一聘期内讲授2门及以上课程，其中至少1门主干课程，每学年平均完成不少于3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标准课时的教学工作量，积极开展创新课堂建设，教学效果良好，教学质量综合评价合格，督导评价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优秀等级至少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2.在教学改革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课程建设等方面成绩突出</w:t>
      </w:r>
      <w:r>
        <w:rPr>
          <w:rFonts w:hint="eastAsia" w:ascii="仿宋" w:hAnsi="仿宋" w:eastAsia="仿宋"/>
          <w:sz w:val="32"/>
          <w:szCs w:val="32"/>
        </w:rPr>
        <w:t>，任现专业技术岗位以来，至少具备下列条件之一：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（1）获全国教学竞赛二等奖及以上表彰；或全国教学成果二等奖及以上表彰（前三位）；或省部级教学竞赛一等奖；或省部级教学成果一等奖（前三位）；或校级教学竞赛一等奖2次。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）在《山东财经大学东方学院学术期刊分类目录》所列A类刊物（不包括增刊）上，以第一作者发表教学研究或教学改革论文2篇；或主持省部级教学改革项目2项。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）指导学生获得国家级学科竞赛一等奖及以上表彰2项。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（三）科研业绩要求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任现专业技术岗位以来，至少具备下列条件之二：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（1）作为首位人员，由国家一级出版社出版学术著作或译著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（2）或在《山东财经大学东方学院学术期刊分类目录》所列A类刊物（不包括增刊）上，以第一作者发表与所从事专业相关的学术论文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（3）或主持有资助的省部级及以上科研项目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项。科研项目级别认定参照《山东财经大学东方学院科研经费匹配与成果奖励办法（试行）》执行。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二、教学型副教授岗位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（一）资历条件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取得硕士学位，在讲师岗位上工作满三年，上一聘期期满考核合格。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（二）教学业绩要求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聘期内讲授2门及以上课程，每学年至少讲授1门主干课程，每学年平均完成不少于360标准课时的教学工作量，积极开展创新课堂建设，教学效果良好，教学质量综合评价合格，督导评价优秀等级至少1次。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在教学过程中，能根据本学科发展前沿和现代科学技术的发展，不断改革、更新、充实教学内容，掌握现代化的教学手段，任现专业技术岗位以来，至少具备下列条件之一：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获全国教学竞赛三等奖及以上表彰；或省部级教学竞赛二等奖及以上表彰（前三位）；或全国教学成果三等奖及以上表彰（前三位）；或省部级教学成果二等奖及以上表彰（前三位）；或校级教学竞赛一等奖2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）在《山东财经大学东方学院学术期刊分类目录》所列A类刊物（不包括增刊）上，以第一作者发表教学研究或教学改革论文1篇；或主持省部级教学改革项目1项。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）指导学生获得国家级学科竞赛二等奖及以上表彰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项；指导学生获得省部级学科竞赛一等奖及以上表彰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项。学校认可的学科竞赛目录由教务处另行发布。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</w:rPr>
        <w:t>）科研业绩要求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任现专业技术岗位以来，至少具备下列条件之一：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 xml:space="preserve"> 作为首位人员，由国家一级出版社出版学术著作或译著1部。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在《山东财经大学东方学院学术期刊分类目录》所列A类刊物（不包括增刊）上，以第一作者发表与所从事专业相关的学术论文1篇。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.主持有资助的省部级及以上</w:t>
      </w:r>
      <w:r>
        <w:rPr>
          <w:rFonts w:hint="eastAsia" w:ascii="仿宋" w:hAnsi="仿宋" w:eastAsia="仿宋"/>
          <w:sz w:val="32"/>
          <w:szCs w:val="32"/>
        </w:rPr>
        <w:t>科研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1项；或主持有资助的厅局级科研项目2项。科研项目级别认定参照《山东财经大学东方学院科研经费匹配与成果奖励办法（试行）》执行。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三、科研型教授岗位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破格竞聘科研型教授专业技术岗位人员年龄不超过65周岁，身体健康，能够承担本岗位工作，符合以下所列条件之二：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（一）人才项目类：山东省重点学科、重点实验室、工程技术研究中心、人文社科研究基地带头人（首席专家）；山东省中青年学术骨干；山东省教学名师；山东省青年科技奖获得者；山东省社科新秀奖。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（二）科研项目类：承担国家自然科学基金面上项目（前三位）；或承担国家社科基金一般项目（前三位）；或参与其他国家级科研项目（前三位）。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（三）科研奖励类：获国家级科研奖额定人数；或高等学校科学研究成果奖一等奖额定人数；或省部级科技一等奖首位；或省部级社科一等奖首位。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（四）科研论文类：作为第一作者，在《山东财经大学东方学院学术期刊分类目录》所列B类及以上期刊（不包括增刊）发表与所从事专业相关的学术论文5篇，其中至少有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篇发表在A类期刊上；或作为首位人员，由国家一级出版社出版学术著作3部。</w:t>
      </w:r>
    </w:p>
    <w:p>
      <w:pPr>
        <w:widowControl/>
        <w:spacing w:line="58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（五）发明专利：获4项及以上国家专利（独立完成或首位完成人员），并在实践中推广应用。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四、科研型副教授岗位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破格</w:t>
      </w:r>
      <w:r>
        <w:rPr>
          <w:rFonts w:hint="eastAsia" w:ascii="仿宋" w:hAnsi="仿宋" w:eastAsia="仿宋"/>
          <w:sz w:val="32"/>
          <w:szCs w:val="32"/>
        </w:rPr>
        <w:t>竞聘科研型副教授专业技术岗位人员年龄不超过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5周岁，身体健康，能够承担本岗位工作，符合下列所列条件之二：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（一）科研项目类：主持国家级科研项目1项；或主持省部级科研项目2项。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（二）科研奖励类：获国家级科研奖额定人数；或高等学校科学研究成果奖一、二等奖额定人数；或省部级科技一、二等奖额定人数；或省部级社科一等奖额定人数、二等奖前三位。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（三）科研论文类：作为第一作者，在《山东财经大学东方学院学术期刊分类目录》所列 B类及以上期刊（不包括增刊）公开发表与所从事专业相关的学术论文4篇，其中至少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篇发表在A类刊物上；或作为首位人员，由国家一级出版社出版学术著作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（四）发明专利类：获3项及以上国家专利（至少有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项发明专利，独立完成或首位完成人员），其中至少2项国家发明专利在实践中推广应用。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D724E"/>
    <w:rsid w:val="781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2019-03-19T06:00:44Z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