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52"/>
        <w:tblW w:w="0" w:type="auto"/>
        <w:tblCellSpacing w:w="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0"/>
      </w:tblGrid>
      <w:tr w:rsidR="00813A19" w:rsidTr="00621C87">
        <w:trPr>
          <w:tblCellSpacing w:w="42" w:type="dxa"/>
        </w:trPr>
        <w:tc>
          <w:tcPr>
            <w:tcW w:w="9472" w:type="dxa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6019800" cy="275844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275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A19" w:rsidRDefault="00813A19" w:rsidP="00813A19">
      <w:pPr>
        <w:pStyle w:val="a8"/>
        <w:spacing w:before="0" w:beforeAutospacing="0" w:after="0" w:afterAutospacing="0"/>
        <w:jc w:val="both"/>
        <w:rPr>
          <w:rFonts w:ascii="仿宋" w:eastAsia="仿宋" w:hAnsi="仿宋" w:cs="Helvetica" w:hint="eastAsia"/>
          <w:color w:val="000000"/>
          <w:kern w:val="36"/>
          <w:sz w:val="30"/>
          <w:szCs w:val="30"/>
        </w:rPr>
      </w:pP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附件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四</w:t>
      </w: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：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 xml:space="preserve">     关于</w:t>
      </w:r>
      <w:r w:rsidRPr="009C7BE9">
        <w:rPr>
          <w:rFonts w:ascii="仿宋" w:eastAsia="仿宋" w:hAnsi="仿宋" w:cs="Helvetica"/>
          <w:color w:val="000000"/>
          <w:kern w:val="36"/>
          <w:sz w:val="30"/>
          <w:szCs w:val="30"/>
        </w:rPr>
        <w:t>香港</w:t>
      </w:r>
      <w:r>
        <w:rPr>
          <w:rFonts w:ascii="仿宋" w:eastAsia="仿宋" w:hAnsi="仿宋" w:cs="Helvetica"/>
          <w:color w:val="000000"/>
          <w:kern w:val="36"/>
          <w:sz w:val="30"/>
          <w:szCs w:val="30"/>
        </w:rPr>
        <w:t>理工</w:t>
      </w:r>
      <w:r w:rsidRPr="009C7BE9">
        <w:rPr>
          <w:rFonts w:ascii="仿宋" w:eastAsia="仿宋" w:hAnsi="仿宋" w:cs="Helvetica"/>
          <w:color w:val="000000"/>
          <w:kern w:val="36"/>
          <w:sz w:val="30"/>
          <w:szCs w:val="30"/>
        </w:rPr>
        <w:t>大学</w:t>
      </w: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“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科技创新</w:t>
      </w:r>
      <w:r w:rsidRPr="009C7BE9"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”</w:t>
      </w:r>
      <w:r w:rsidRPr="009C7BE9">
        <w:rPr>
          <w:rFonts w:ascii="仿宋" w:eastAsia="仿宋" w:hAnsi="仿宋" w:cs="Helvetica"/>
          <w:color w:val="000000"/>
          <w:kern w:val="36"/>
          <w:sz w:val="30"/>
          <w:szCs w:val="30"/>
        </w:rPr>
        <w:t>访学项目的</w:t>
      </w:r>
      <w:r>
        <w:rPr>
          <w:rFonts w:ascii="仿宋" w:eastAsia="仿宋" w:hAnsi="仿宋" w:cs="Helvetica" w:hint="eastAsia"/>
          <w:color w:val="000000"/>
          <w:kern w:val="36"/>
          <w:sz w:val="30"/>
          <w:szCs w:val="30"/>
        </w:rPr>
        <w:t>简介</w:t>
      </w:r>
    </w:p>
    <w:p w:rsidR="00813A19" w:rsidRPr="008D5467" w:rsidRDefault="00813A19" w:rsidP="00813A19">
      <w:pPr>
        <w:widowControl/>
        <w:spacing w:beforeLines="100" w:afterLines="100"/>
        <w:ind w:left="2407" w:hangingChars="999" w:hanging="2407"/>
        <w:jc w:val="left"/>
        <w:rPr>
          <w:rFonts w:ascii="宋体" w:hAnsi="宋体" w:cs="Arial"/>
          <w:b/>
          <w:caps/>
          <w:color w:val="A13944"/>
          <w:kern w:val="0"/>
          <w:sz w:val="24"/>
        </w:rPr>
      </w:pPr>
      <w:r w:rsidRPr="008D5467">
        <w:rPr>
          <w:rFonts w:ascii="宋体" w:hAnsi="宋体" w:cs="Arial"/>
          <w:b/>
          <w:caps/>
          <w:color w:val="A13944"/>
          <w:kern w:val="0"/>
          <w:sz w:val="24"/>
        </w:rPr>
        <w:t>项目概览</w:t>
      </w:r>
    </w:p>
    <w:tbl>
      <w:tblPr>
        <w:tblW w:w="0" w:type="auto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277"/>
        <w:gridCol w:w="4253"/>
        <w:gridCol w:w="4109"/>
      </w:tblGrid>
      <w:tr w:rsidR="00813A19" w:rsidTr="00621C87">
        <w:trPr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278" w:type="dxa"/>
            <w:gridSpan w:val="2"/>
            <w:shd w:val="clear" w:color="auto" w:fill="F2F2F2"/>
          </w:tcPr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香港理工大学「科技创新」访学实践项目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项目地点</w:t>
            </w:r>
          </w:p>
        </w:tc>
        <w:tc>
          <w:tcPr>
            <w:tcW w:w="8278" w:type="dxa"/>
            <w:gridSpan w:val="2"/>
            <w:shd w:val="clear" w:color="auto" w:fill="F2F2F2"/>
          </w:tcPr>
          <w:p w:rsidR="00813A19" w:rsidRDefault="00813A19" w:rsidP="00621C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香港理工大学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20"/>
                <w:szCs w:val="20"/>
              </w:rPr>
              <w:t>项目日期</w:t>
            </w:r>
          </w:p>
        </w:tc>
        <w:tc>
          <w:tcPr>
            <w:tcW w:w="8278" w:type="dxa"/>
            <w:gridSpan w:val="2"/>
            <w:shd w:val="clear" w:color="auto" w:fill="F2F2F2"/>
          </w:tcPr>
          <w:p w:rsidR="00813A19" w:rsidRDefault="00813A19" w:rsidP="00621C8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月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日（出发）</w:t>
            </w:r>
            <w:r>
              <w:rPr>
                <w:rFonts w:ascii="Arial" w:hAnsi="Arial" w:cs="Arial"/>
                <w:sz w:val="20"/>
                <w:szCs w:val="20"/>
              </w:rPr>
              <w:t xml:space="preserve"> - 2018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月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日（返回）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项目证书</w:t>
            </w:r>
          </w:p>
        </w:tc>
        <w:tc>
          <w:tcPr>
            <w:tcW w:w="8278" w:type="dxa"/>
            <w:gridSpan w:val="2"/>
            <w:shd w:val="clear" w:color="auto" w:fill="F2F2F2"/>
          </w:tcPr>
          <w:p w:rsidR="00813A19" w:rsidRDefault="00813A19" w:rsidP="00621C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香港理工大学颁发结业证书、为结业比赛最佳小组颁发推荐信、企业实习证明、企业推荐信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t>香港理工</w:t>
            </w:r>
          </w:p>
        </w:tc>
        <w:tc>
          <w:tcPr>
            <w:tcW w:w="8278" w:type="dxa"/>
            <w:gridSpan w:val="2"/>
            <w:shd w:val="clear" w:color="auto" w:fill="F2F2F2"/>
          </w:tcPr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香港理工大学是一所既充满活力又拥有骄人历史的大学。理大毕业生的实用价值，更被雇主视为同侪之冠。大学在追求卓越学术水平的同时，会不断推陈出新，提供富实用性的专业课程、培训、应用研究及专业顾问等服务，支持工商企业的长远发展。</w:t>
            </w: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大位于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红磡海底隧道毗邻，占地约九万三千五百平方米。过去十年间，理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大经历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了大规模又迅速的扩展。理大现为全港学生人数最多的教资会资助大学，提供的课程均能切合工商界及社会人士的需求。理大在满足香港社会在人力资源需求的同时，亦积极为公营及私营机构提供专业顾问、培训及应用研究等服务。透过这些服务，大学与工商界亦建立了紧密的伙伴关系。</w:t>
            </w: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大学并锐意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培育既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拥有专业知识和独立思考，又具备良好沟通技巧及广阔视野的首选毕业生。此外，理大又推行学分制，让学生可在选择学科和学习进度方面更具灵活性。</w:t>
            </w: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A19" w:rsidRDefault="00813A19" w:rsidP="00621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大多年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来已培育了近二十四万名莘莘学子。这些毕业生在社会不同阶层担当独特的角色，以其知识才能回馈社会，为本港经济发展尽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分力。</w:t>
            </w:r>
          </w:p>
          <w:tbl>
            <w:tblPr>
              <w:tblW w:w="0" w:type="auto"/>
              <w:jc w:val="center"/>
              <w:tblCellSpacing w:w="2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87"/>
              <w:gridCol w:w="2886"/>
              <w:gridCol w:w="2888"/>
            </w:tblGrid>
            <w:tr w:rsidR="00813A19" w:rsidTr="00621C87">
              <w:trPr>
                <w:trHeight w:val="1627"/>
                <w:tblCellSpacing w:w="28" w:type="dxa"/>
                <w:jc w:val="center"/>
              </w:trPr>
              <w:tc>
                <w:tcPr>
                  <w:tcW w:w="2803" w:type="dxa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615440" cy="1082040"/>
                        <wp:effectExtent l="19050" t="0" r="3810" b="0"/>
                        <wp:docPr id="2" name="图片 2" descr="P1060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P1060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0" w:type="dxa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15440" cy="1082040"/>
                        <wp:effectExtent l="19050" t="0" r="3810" b="0"/>
                        <wp:docPr id="3" name="图片 3" descr="P1060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 descr="P1060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4" w:type="dxa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15440" cy="1082040"/>
                        <wp:effectExtent l="19050" t="0" r="3810" b="0"/>
                        <wp:docPr id="4" name="图片 4" descr="P1060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 descr="P1060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44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3A19" w:rsidTr="00621C87">
              <w:trPr>
                <w:trHeight w:val="271"/>
                <w:tblCellSpacing w:w="28" w:type="dxa"/>
                <w:jc w:val="center"/>
              </w:trPr>
              <w:tc>
                <w:tcPr>
                  <w:tcW w:w="2803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大学环境</w:t>
                  </w:r>
                </w:p>
              </w:tc>
              <w:tc>
                <w:tcPr>
                  <w:tcW w:w="2830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大学环境</w:t>
                  </w:r>
                </w:p>
              </w:tc>
              <w:tc>
                <w:tcPr>
                  <w:tcW w:w="2804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大学环境</w:t>
                  </w:r>
                </w:p>
              </w:tc>
            </w:tr>
            <w:tr w:rsidR="00813A19" w:rsidTr="00621C87">
              <w:trPr>
                <w:trHeight w:val="1627"/>
                <w:tblCellSpacing w:w="28" w:type="dxa"/>
                <w:jc w:val="center"/>
              </w:trPr>
              <w:tc>
                <w:tcPr>
                  <w:tcW w:w="2803" w:type="dxa"/>
                  <w:shd w:val="clear" w:color="auto" w:fill="FFFFFF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46860" cy="1074420"/>
                        <wp:effectExtent l="19050" t="0" r="0" b="0"/>
                        <wp:docPr id="5" name="图片 5" descr="P10604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" descr="P10604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86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0" w:type="dxa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8300" cy="1097280"/>
                        <wp:effectExtent l="19050" t="0" r="0" b="0"/>
                        <wp:docPr id="6" name="图片 6" descr="DSC_0157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6" descr="DSC_0157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4" w:type="dxa"/>
                </w:tcPr>
                <w:p w:rsidR="00813A19" w:rsidRDefault="00813A19" w:rsidP="00621C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38300" cy="1097280"/>
                        <wp:effectExtent l="19050" t="0" r="0" b="0"/>
                        <wp:docPr id="7" name="图片 7" descr="DSC_0223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" descr="DSC_0223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3A19" w:rsidTr="00621C87">
              <w:trPr>
                <w:trHeight w:val="271"/>
                <w:tblCellSpacing w:w="28" w:type="dxa"/>
                <w:jc w:val="center"/>
              </w:trPr>
              <w:tc>
                <w:tcPr>
                  <w:tcW w:w="2803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课堂环境</w:t>
                  </w:r>
                </w:p>
              </w:tc>
              <w:tc>
                <w:tcPr>
                  <w:tcW w:w="2830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理大实验室</w:t>
                  </w:r>
                </w:p>
              </w:tc>
              <w:tc>
                <w:tcPr>
                  <w:tcW w:w="2804" w:type="dxa"/>
                </w:tcPr>
                <w:p w:rsidR="00813A19" w:rsidRDefault="00813A19" w:rsidP="00621C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理大实验室</w:t>
                  </w:r>
                </w:p>
              </w:tc>
            </w:tr>
          </w:tbl>
          <w:p w:rsidR="00813A19" w:rsidRDefault="00813A19" w:rsidP="00621C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A19" w:rsidTr="00621C87">
        <w:trPr>
          <w:trHeight w:val="3458"/>
          <w:tblCellSpacing w:w="28" w:type="dxa"/>
          <w:jc w:val="center"/>
        </w:trPr>
        <w:tc>
          <w:tcPr>
            <w:tcW w:w="1193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项目证书</w:t>
            </w:r>
          </w:p>
        </w:tc>
        <w:tc>
          <w:tcPr>
            <w:tcW w:w="4197" w:type="dxa"/>
            <w:shd w:val="clear" w:color="auto" w:fill="F2F2F2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bdr w:val="single" w:sz="24" w:space="0" w:color="F2F2F2"/>
              </w:rPr>
              <w:drawing>
                <wp:inline distT="0" distB="0" distL="0" distR="0">
                  <wp:extent cx="1516380" cy="2156460"/>
                  <wp:effectExtent l="19050" t="0" r="762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结业证书</w:t>
            </w:r>
          </w:p>
        </w:tc>
        <w:tc>
          <w:tcPr>
            <w:tcW w:w="4025" w:type="dxa"/>
            <w:shd w:val="clear" w:color="auto" w:fill="F2F2F2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bdr w:val="single" w:sz="24" w:space="0" w:color="F2F2F2"/>
              </w:rPr>
              <w:drawing>
                <wp:inline distT="0" distB="0" distL="0" distR="0">
                  <wp:extent cx="1432560" cy="2164080"/>
                  <wp:effectExtent l="19050" t="0" r="0" b="0"/>
                  <wp:docPr id="9" name="图片 9" descr="Invitation_PolyU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nvitation_PolyU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A19" w:rsidRDefault="00813A19" w:rsidP="00621C87">
            <w:pPr>
              <w:ind w:firstLineChars="900" w:firstLine="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邀请函</w:t>
            </w:r>
          </w:p>
        </w:tc>
      </w:tr>
    </w:tbl>
    <w:p w:rsidR="00813A19" w:rsidRPr="008D5467" w:rsidRDefault="00813A19" w:rsidP="00813A19">
      <w:pPr>
        <w:widowControl/>
        <w:spacing w:beforeLines="100" w:afterLines="100"/>
        <w:ind w:left="2407" w:hangingChars="999" w:hanging="2407"/>
        <w:jc w:val="left"/>
        <w:rPr>
          <w:rFonts w:ascii="宋体" w:hAnsi="宋体" w:cs="Arial"/>
          <w:b/>
          <w:caps/>
          <w:color w:val="A13944"/>
          <w:kern w:val="0"/>
          <w:sz w:val="24"/>
        </w:rPr>
      </w:pPr>
      <w:r w:rsidRPr="008D5467">
        <w:rPr>
          <w:rFonts w:ascii="宋体" w:hAnsi="宋体" w:cs="Arial"/>
          <w:b/>
          <w:caps/>
          <w:color w:val="A13944"/>
          <w:kern w:val="0"/>
          <w:sz w:val="24"/>
        </w:rPr>
        <w:t>项目日程</w:t>
      </w:r>
    </w:p>
    <w:tbl>
      <w:tblPr>
        <w:tblW w:w="0" w:type="auto"/>
        <w:jc w:val="center"/>
        <w:tblCellSpacing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050"/>
        <w:gridCol w:w="1082"/>
        <w:gridCol w:w="2915"/>
        <w:gridCol w:w="967"/>
        <w:gridCol w:w="3625"/>
      </w:tblGrid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A13944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日程</w:t>
            </w:r>
          </w:p>
        </w:tc>
        <w:tc>
          <w:tcPr>
            <w:tcW w:w="1026" w:type="dxa"/>
            <w:shd w:val="clear" w:color="auto" w:fill="A13944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早餐</w:t>
            </w:r>
          </w:p>
        </w:tc>
        <w:tc>
          <w:tcPr>
            <w:tcW w:w="2859" w:type="dxa"/>
            <w:shd w:val="clear" w:color="auto" w:fill="A13944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上午</w:t>
            </w:r>
          </w:p>
        </w:tc>
        <w:tc>
          <w:tcPr>
            <w:tcW w:w="911" w:type="dxa"/>
            <w:shd w:val="clear" w:color="auto" w:fill="A13944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午餐</w:t>
            </w:r>
          </w:p>
        </w:tc>
        <w:tc>
          <w:tcPr>
            <w:tcW w:w="3541" w:type="dxa"/>
            <w:shd w:val="clear" w:color="auto" w:fill="A13944"/>
          </w:tcPr>
          <w:p w:rsidR="00813A19" w:rsidRDefault="00813A19" w:rsidP="00621C8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下午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第一天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（周日）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自理</w:t>
            </w:r>
          </w:p>
        </w:tc>
        <w:tc>
          <w:tcPr>
            <w:tcW w:w="2859" w:type="dxa"/>
            <w:shd w:val="clear" w:color="auto" w:fill="F2F2F2"/>
          </w:tcPr>
          <w:p w:rsidR="00813A19" w:rsidRDefault="00813A19" w:rsidP="00621C87">
            <w:pPr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飞往深圳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自理</w:t>
            </w:r>
          </w:p>
        </w:tc>
        <w:tc>
          <w:tcPr>
            <w:tcW w:w="3541" w:type="dxa"/>
            <w:shd w:val="clear" w:color="auto" w:fill="F2F2F2"/>
          </w:tcPr>
          <w:p w:rsidR="00813A19" w:rsidRDefault="00813A19" w:rsidP="00621C87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到达深圳，专车接往香港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抵达酒店，办理入住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第二天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（周一）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香港理工大学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欢迎仪式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领导致欢迎辞、介绍项目流程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课题：工业系统的知识管理研究及应用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强企业实训</w:t>
            </w:r>
          </w:p>
          <w:p w:rsidR="00813A19" w:rsidRDefault="00813A19" w:rsidP="00621C87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欢迎致辞、市场营销、调研报告撰写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布置实训作业：内地与香港市场分析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第三天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（周二）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香港理工大学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大学课程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课题：物联网前沿技术及商业应用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强企业实训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财务规划、模拟投资、案例分析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实训作业：案例分析（撰写策划书）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第四天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（周三）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香港大学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访问香港大学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参观香港大学校园、与港大学生交流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学生活动、经验分享、聚餐交流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香港大学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参访考察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香港立法会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第五天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（周四）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香港理工大学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大学课程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课题：大数据的科研及应用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参观理工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微软企业系统实验室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强企业实训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商务礼仪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客户沟通、职业发展、行业发展规划、实地调研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第六天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（周五）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香港理工大学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大学课程</w:t>
            </w:r>
          </w:p>
          <w:p w:rsidR="00813A19" w:rsidRDefault="00813A19" w:rsidP="00621C8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课题：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云计算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的最佳实践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香港理工大学结业典礼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团队方案展示</w:t>
            </w:r>
          </w:p>
          <w:p w:rsidR="00813A19" w:rsidRDefault="00813A19" w:rsidP="00621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颁发结业证书、团体合影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香港理工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大学餐厅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widowControl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强企业实训</w:t>
            </w:r>
          </w:p>
          <w:p w:rsidR="00813A19" w:rsidRDefault="00813A19" w:rsidP="00621C8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团队项目报告、颁发《实训证明》</w:t>
            </w:r>
          </w:p>
          <w:p w:rsidR="00813A19" w:rsidRDefault="00813A19" w:rsidP="00621C8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企业高管签发《推荐信》（优秀学员）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第七天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（周六）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自理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自由活动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自理</w:t>
            </w: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自由活动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96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第八天</w:t>
            </w:r>
          </w:p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（周日）</w:t>
            </w:r>
          </w:p>
        </w:tc>
        <w:tc>
          <w:tcPr>
            <w:tcW w:w="1026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自理</w:t>
            </w:r>
          </w:p>
        </w:tc>
        <w:tc>
          <w:tcPr>
            <w:tcW w:w="2859" w:type="dxa"/>
            <w:shd w:val="clear" w:color="auto" w:fill="F2F2F2"/>
            <w:vAlign w:val="center"/>
          </w:tcPr>
          <w:p w:rsidR="00813A19" w:rsidRDefault="00813A19" w:rsidP="00621C87">
            <w:pPr>
              <w:spacing w:line="360" w:lineRule="auto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办理退房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2F2F2"/>
            <w:vAlign w:val="center"/>
          </w:tcPr>
          <w:p w:rsidR="00813A19" w:rsidRDefault="00813A19" w:rsidP="00621C87">
            <w:pPr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专车接往深圳机场</w:t>
            </w:r>
          </w:p>
          <w:p w:rsidR="00813A19" w:rsidRDefault="00813A19" w:rsidP="00621C8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返回内地</w:t>
            </w: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13A19" w:rsidRDefault="00813A19" w:rsidP="00813A19">
      <w:pPr>
        <w:widowControl/>
        <w:ind w:left="1798" w:hangingChars="999" w:hanging="1798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注：以上日程为参考日程，实际日程可能会根据大学和企业安排略有调整。</w:t>
      </w:r>
    </w:p>
    <w:p w:rsidR="00813A19" w:rsidRPr="008D5467" w:rsidRDefault="00813A19" w:rsidP="00813A19">
      <w:pPr>
        <w:widowControl/>
        <w:spacing w:beforeLines="100" w:afterLines="100"/>
        <w:ind w:left="2407" w:hangingChars="999" w:hanging="2407"/>
        <w:jc w:val="left"/>
        <w:rPr>
          <w:rFonts w:ascii="宋体" w:hAnsi="宋体" w:cs="Arial"/>
          <w:b/>
          <w:caps/>
          <w:color w:val="A13944"/>
          <w:kern w:val="0"/>
          <w:sz w:val="24"/>
        </w:rPr>
      </w:pPr>
      <w:r w:rsidRPr="008D5467">
        <w:rPr>
          <w:rFonts w:ascii="宋体" w:hAnsi="宋体" w:cs="Arial"/>
          <w:b/>
          <w:caps/>
          <w:color w:val="A13944"/>
          <w:kern w:val="0"/>
          <w:sz w:val="24"/>
        </w:rPr>
        <w:t>项目内容</w:t>
      </w:r>
    </w:p>
    <w:tbl>
      <w:tblPr>
        <w:tblW w:w="0" w:type="auto"/>
        <w:jc w:val="center"/>
        <w:tblCellSpacing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5"/>
        <w:gridCol w:w="2834"/>
        <w:gridCol w:w="2835"/>
        <w:gridCol w:w="2835"/>
      </w:tblGrid>
      <w:tr w:rsidR="00813A19" w:rsidTr="00621C87">
        <w:trPr>
          <w:tblCellSpacing w:w="28" w:type="dxa"/>
          <w:jc w:val="center"/>
        </w:trPr>
        <w:tc>
          <w:tcPr>
            <w:tcW w:w="1051" w:type="dxa"/>
            <w:shd w:val="clear" w:color="auto" w:fill="A13944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  <w:t>概述</w:t>
            </w:r>
          </w:p>
        </w:tc>
        <w:tc>
          <w:tcPr>
            <w:tcW w:w="8420" w:type="dxa"/>
            <w:gridSpan w:val="3"/>
            <w:shd w:val="clear" w:color="auto" w:fill="F2F2F2"/>
          </w:tcPr>
          <w:p w:rsidR="00813A19" w:rsidRDefault="00813A19" w:rsidP="00621C8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项目包含「大学课程」、「企业实训」、「结业比赛」、「人文考察」四个部分。</w:t>
            </w:r>
          </w:p>
        </w:tc>
      </w:tr>
      <w:tr w:rsidR="00813A19" w:rsidTr="00621C87">
        <w:trPr>
          <w:trHeight w:val="706"/>
          <w:tblCellSpacing w:w="28" w:type="dxa"/>
          <w:jc w:val="center"/>
        </w:trPr>
        <w:tc>
          <w:tcPr>
            <w:tcW w:w="1051" w:type="dxa"/>
            <w:vMerge w:val="restart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  <w:t>企业实训</w:t>
            </w:r>
          </w:p>
        </w:tc>
        <w:tc>
          <w:tcPr>
            <w:tcW w:w="8420" w:type="dxa"/>
            <w:gridSpan w:val="3"/>
            <w:shd w:val="clear" w:color="auto" w:fill="F2F2F2"/>
          </w:tcPr>
          <w:p w:rsidR="00813A19" w:rsidRDefault="00813A19" w:rsidP="00621C87">
            <w:pPr>
              <w:spacing w:beforeLines="50" w:afterLine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学员将参加由全球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强企业组织的短期实训，实训内容由企业设计、并指定多名职业经理人担任每个小组带教老师，安排不同主题的企业培训、项目实践、和企业员工进行的联谊。最后完成实训汇报后，获得企业颁发的实训证书，</w:t>
            </w:r>
            <w:r>
              <w:rPr>
                <w:rFonts w:ascii="Arial" w:hAnsi="Arial" w:cs="Arial" w:hint="eastAsia"/>
                <w:sz w:val="18"/>
                <w:szCs w:val="18"/>
              </w:rPr>
              <w:t>获胜</w:t>
            </w:r>
            <w:r>
              <w:rPr>
                <w:rFonts w:ascii="Arial" w:hAnsi="Arial" w:cs="Arial"/>
                <w:sz w:val="18"/>
                <w:szCs w:val="18"/>
              </w:rPr>
              <w:t>小组还将获得优秀小组证明。</w:t>
            </w:r>
          </w:p>
        </w:tc>
      </w:tr>
      <w:tr w:rsidR="00813A19" w:rsidTr="00621C87">
        <w:trPr>
          <w:trHeight w:val="706"/>
          <w:tblCellSpacing w:w="28" w:type="dxa"/>
          <w:jc w:val="center"/>
        </w:trPr>
        <w:tc>
          <w:tcPr>
            <w:tcW w:w="1051" w:type="dxa"/>
            <w:vMerge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08760" cy="1013460"/>
                  <wp:effectExtent l="19050" t="0" r="0" b="0"/>
                  <wp:docPr id="10" name="图片 14" descr="cuhk_ceremony_2012-7-23_17_h36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cuhk_ceremony_2012-7-23_17_h36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16380" cy="1021080"/>
                  <wp:effectExtent l="19050" t="0" r="7620" b="0"/>
                  <wp:docPr id="11" name="图片 15" descr="cuhk_ceremony_2012-7-23_15_h36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cuhk_ceremony_2012-7-23_15_h36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shd w:val="clear" w:color="auto" w:fill="F2F2F2"/>
            <w:vAlign w:val="center"/>
          </w:tcPr>
          <w:p w:rsidR="00813A19" w:rsidRDefault="00813A19" w:rsidP="00621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16380" cy="1021080"/>
                  <wp:effectExtent l="19050" t="0" r="7620" b="0"/>
                  <wp:docPr id="12" name="图片 16" descr="cuhk_ceremony_2012-7-23_32_h36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cuhk_ceremony_2012-7-23_32_h36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A19" w:rsidRPr="008D5467" w:rsidRDefault="00813A19" w:rsidP="00813A19">
      <w:pPr>
        <w:widowControl/>
        <w:spacing w:beforeLines="100" w:afterLines="100"/>
        <w:ind w:left="2407" w:hangingChars="999" w:hanging="2407"/>
        <w:jc w:val="left"/>
        <w:rPr>
          <w:rFonts w:ascii="宋体" w:hAnsi="宋体" w:cs="Arial"/>
          <w:b/>
          <w:caps/>
          <w:color w:val="A13944"/>
          <w:kern w:val="0"/>
          <w:sz w:val="24"/>
        </w:rPr>
      </w:pPr>
      <w:r w:rsidRPr="008D5467">
        <w:rPr>
          <w:rFonts w:ascii="宋体" w:hAnsi="宋体" w:cs="Arial"/>
          <w:b/>
          <w:caps/>
          <w:color w:val="A13944"/>
          <w:kern w:val="0"/>
          <w:sz w:val="24"/>
        </w:rPr>
        <w:t>报名须知</w:t>
      </w:r>
    </w:p>
    <w:tbl>
      <w:tblPr>
        <w:tblW w:w="0" w:type="auto"/>
        <w:jc w:val="center"/>
        <w:tblCellSpacing w:w="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46"/>
        <w:gridCol w:w="8093"/>
      </w:tblGrid>
      <w:tr w:rsidR="00813A19" w:rsidTr="00621C87">
        <w:trPr>
          <w:tblCellSpacing w:w="28" w:type="dxa"/>
          <w:jc w:val="center"/>
        </w:trPr>
        <w:tc>
          <w:tcPr>
            <w:tcW w:w="1462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t>住宿</w:t>
            </w:r>
            <w:r>
              <w:rPr>
                <w:rFonts w:ascii="Arial" w:hAnsi="Arial" w:cs="Arial" w:hint="eastAsia"/>
                <w:b/>
                <w:color w:val="FFFFFF"/>
                <w:kern w:val="0"/>
                <w:sz w:val="18"/>
                <w:szCs w:val="18"/>
              </w:rPr>
              <w:t>安排</w:t>
            </w:r>
          </w:p>
        </w:tc>
        <w:tc>
          <w:tcPr>
            <w:tcW w:w="8009" w:type="dxa"/>
            <w:shd w:val="clear" w:color="auto" w:fill="F2F2F2"/>
          </w:tcPr>
          <w:p w:rsidR="00813A19" w:rsidRDefault="00813A19" w:rsidP="00621C8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学生将入住香港市区酒店，双人标准间，配有空调、室内卫浴、上网设施。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462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t>港澳通行证事宜</w:t>
            </w:r>
          </w:p>
        </w:tc>
        <w:tc>
          <w:tcPr>
            <w:tcW w:w="8009" w:type="dxa"/>
            <w:shd w:val="clear" w:color="auto" w:fill="F2F2F2"/>
          </w:tcPr>
          <w:p w:rsidR="00813A19" w:rsidRDefault="00813A19" w:rsidP="00621C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学生自行在户口所在城市的出入境管理中心办理港澳通行证及签注：</w:t>
            </w:r>
          </w:p>
          <w:p w:rsidR="00813A19" w:rsidRDefault="00813A19" w:rsidP="00621C8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户口所在地为开放自由行的城市，可办理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类签证；</w:t>
            </w:r>
          </w:p>
          <w:p w:rsidR="00813A19" w:rsidRDefault="00813A19" w:rsidP="00621C8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户口所在地为未开放自由行的城市，可办理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类签证。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462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t>申请对象</w:t>
            </w:r>
          </w:p>
        </w:tc>
        <w:tc>
          <w:tcPr>
            <w:tcW w:w="8009" w:type="dxa"/>
            <w:shd w:val="clear" w:color="auto" w:fill="F2F2F2"/>
          </w:tcPr>
          <w:p w:rsidR="00813A19" w:rsidRDefault="00813A19" w:rsidP="00621C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在读</w:t>
            </w:r>
            <w:r>
              <w:rPr>
                <w:rFonts w:ascii="Arial" w:hAnsi="Arial" w:cs="Arial"/>
                <w:sz w:val="18"/>
                <w:szCs w:val="18"/>
              </w:rPr>
              <w:t>本科生</w:t>
            </w:r>
            <w:r>
              <w:rPr>
                <w:rFonts w:ascii="Arial" w:hAnsi="Arial" w:cs="Arial" w:hint="eastAsia"/>
                <w:sz w:val="18"/>
                <w:szCs w:val="18"/>
              </w:rPr>
              <w:t>、</w:t>
            </w:r>
            <w:r>
              <w:rPr>
                <w:rFonts w:ascii="Arial" w:hAnsi="Arial" w:cs="Arial"/>
                <w:sz w:val="18"/>
                <w:szCs w:val="18"/>
              </w:rPr>
              <w:t>硕士生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462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lastRenderedPageBreak/>
              <w:t>截</w:t>
            </w:r>
            <w:r>
              <w:rPr>
                <w:rFonts w:ascii="Arial" w:hAnsi="Arial" w:cs="Arial" w:hint="eastAsia"/>
                <w:b/>
                <w:color w:val="FFFFFF"/>
                <w:kern w:val="0"/>
                <w:sz w:val="18"/>
                <w:szCs w:val="18"/>
              </w:rPr>
              <w:t>止</w:t>
            </w: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t>日期</w:t>
            </w:r>
          </w:p>
        </w:tc>
        <w:tc>
          <w:tcPr>
            <w:tcW w:w="8009" w:type="dxa"/>
            <w:shd w:val="clear" w:color="auto" w:fill="F2F2F2"/>
          </w:tcPr>
          <w:p w:rsidR="00813A19" w:rsidRDefault="00813A19" w:rsidP="00621C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  <w:r>
              <w:rPr>
                <w:rFonts w:ascii="Arial" w:hAnsi="Arial" w:cs="Arial"/>
                <w:sz w:val="18"/>
                <w:szCs w:val="18"/>
              </w:rPr>
              <w:t>年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日</w:t>
            </w:r>
          </w:p>
        </w:tc>
      </w:tr>
      <w:tr w:rsidR="00813A19" w:rsidTr="00621C87">
        <w:trPr>
          <w:tblCellSpacing w:w="28" w:type="dxa"/>
          <w:jc w:val="center"/>
        </w:trPr>
        <w:tc>
          <w:tcPr>
            <w:tcW w:w="1462" w:type="dxa"/>
            <w:shd w:val="clear" w:color="auto" w:fill="A13944"/>
            <w:vAlign w:val="center"/>
          </w:tcPr>
          <w:p w:rsidR="00813A19" w:rsidRDefault="00813A19" w:rsidP="00621C87">
            <w:pPr>
              <w:widowControl/>
              <w:jc w:val="center"/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0"/>
                <w:sz w:val="18"/>
                <w:szCs w:val="18"/>
              </w:rPr>
              <w:t>费用组成</w:t>
            </w:r>
          </w:p>
        </w:tc>
        <w:tc>
          <w:tcPr>
            <w:tcW w:w="8009" w:type="dxa"/>
            <w:shd w:val="clear" w:color="auto" w:fill="F2F2F2"/>
          </w:tcPr>
          <w:p w:rsidR="00813A19" w:rsidRDefault="00813A19" w:rsidP="00621C87">
            <w:pPr>
              <w:pStyle w:val="a7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项目费用总计：</w:t>
            </w:r>
            <w:r>
              <w:rPr>
                <w:rFonts w:ascii="Arial" w:hAnsi="Arial" w:cs="Arial"/>
                <w:b/>
                <w:sz w:val="18"/>
                <w:szCs w:val="18"/>
              </w:rPr>
              <w:t>7900</w:t>
            </w:r>
            <w:r>
              <w:rPr>
                <w:rFonts w:ascii="Arial" w:hAnsi="Arial" w:cs="Arial"/>
                <w:sz w:val="18"/>
                <w:szCs w:val="18"/>
              </w:rPr>
              <w:t>元（含学费及杂费）</w:t>
            </w:r>
          </w:p>
          <w:p w:rsidR="00813A19" w:rsidRDefault="00813A19" w:rsidP="00621C8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学费：包含香港理工大学课程费、结业证书、企业实训费等</w:t>
            </w:r>
          </w:p>
          <w:p w:rsidR="00813A19" w:rsidRDefault="00813A19" w:rsidP="00621C8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杂费：住宿费（双人标准间，配有空调、网络设施），专车接送、保险费等</w:t>
            </w:r>
          </w:p>
          <w:p w:rsidR="00813A19" w:rsidRDefault="00813A19" w:rsidP="00621C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注：以上费用不含签证费、往返机票、餐食及个人消费</w:t>
            </w:r>
          </w:p>
          <w:p w:rsidR="00813A19" w:rsidRDefault="00813A19" w:rsidP="00621C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往返机票：可以选择自己订从家乡往返香港的机票，也可选择由主办方代订团体票。</w:t>
            </w:r>
          </w:p>
          <w:p w:rsidR="00813A19" w:rsidRDefault="00813A19" w:rsidP="00621C8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三餐费用：在大学食堂就餐，每餐在</w:t>
            </w:r>
            <w:r>
              <w:rPr>
                <w:rFonts w:ascii="Arial" w:hAnsi="Arial" w:cs="Arial"/>
                <w:sz w:val="18"/>
                <w:szCs w:val="18"/>
              </w:rPr>
              <w:t>20-25</w:t>
            </w:r>
            <w:r>
              <w:rPr>
                <w:rFonts w:ascii="Arial" w:hAnsi="Arial" w:cs="Arial"/>
                <w:sz w:val="18"/>
                <w:szCs w:val="18"/>
              </w:rPr>
              <w:t>港元之间。</w:t>
            </w:r>
          </w:p>
        </w:tc>
      </w:tr>
    </w:tbl>
    <w:p w:rsidR="00813A19" w:rsidRDefault="00813A19" w:rsidP="00813A19">
      <w:pPr>
        <w:widowControl/>
        <w:spacing w:after="192"/>
        <w:jc w:val="left"/>
        <w:rPr>
          <w:rFonts w:ascii="Arial" w:hAnsi="Arial" w:cs="Arial"/>
          <w:kern w:val="0"/>
          <w:sz w:val="20"/>
          <w:szCs w:val="20"/>
        </w:rPr>
      </w:pPr>
    </w:p>
    <w:p w:rsidR="00EE37F8" w:rsidRPr="00813A19" w:rsidRDefault="00963729"/>
    <w:sectPr w:rsidR="00EE37F8" w:rsidRPr="00813A19">
      <w:headerReference w:type="default" r:id="rId19"/>
      <w:footerReference w:type="default" r:id="rId20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29" w:rsidRDefault="00963729" w:rsidP="00813A19">
      <w:r>
        <w:separator/>
      </w:r>
    </w:p>
  </w:endnote>
  <w:endnote w:type="continuationSeparator" w:id="0">
    <w:p w:rsidR="00963729" w:rsidRDefault="00963729" w:rsidP="0081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C8" w:rsidRDefault="00963729">
    <w:pPr>
      <w:pStyle w:val="a4"/>
    </w:pPr>
  </w:p>
  <w:p w:rsidR="00B52CC8" w:rsidRDefault="009637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29" w:rsidRDefault="00963729" w:rsidP="00813A19">
      <w:r>
        <w:separator/>
      </w:r>
    </w:p>
  </w:footnote>
  <w:footnote w:type="continuationSeparator" w:id="0">
    <w:p w:rsidR="00963729" w:rsidRDefault="00963729" w:rsidP="00813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C8" w:rsidRDefault="0096372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B26"/>
    <w:multiLevelType w:val="multilevel"/>
    <w:tmpl w:val="18077B26"/>
    <w:lvl w:ilvl="0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1">
    <w:nsid w:val="2B911611"/>
    <w:multiLevelType w:val="multilevel"/>
    <w:tmpl w:val="2B911611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color w:val="000000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19"/>
    <w:rsid w:val="00143A82"/>
    <w:rsid w:val="002C76A3"/>
    <w:rsid w:val="0080499C"/>
    <w:rsid w:val="00813A19"/>
    <w:rsid w:val="0096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19"/>
    <w:rPr>
      <w:sz w:val="18"/>
      <w:szCs w:val="18"/>
    </w:rPr>
  </w:style>
  <w:style w:type="character" w:customStyle="1" w:styleId="a5">
    <w:name w:val="页眉 字符"/>
    <w:uiPriority w:val="99"/>
    <w:rsid w:val="00813A19"/>
    <w:rPr>
      <w:kern w:val="2"/>
      <w:sz w:val="18"/>
      <w:szCs w:val="18"/>
    </w:rPr>
  </w:style>
  <w:style w:type="character" w:customStyle="1" w:styleId="a6">
    <w:name w:val="页脚 字符"/>
    <w:uiPriority w:val="99"/>
    <w:rsid w:val="00813A1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13A19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rsid w:val="00813A1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13A1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13A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叶明</dc:creator>
  <cp:keywords/>
  <dc:description/>
  <cp:lastModifiedBy>叶明</cp:lastModifiedBy>
  <cp:revision>2</cp:revision>
  <dcterms:created xsi:type="dcterms:W3CDTF">2018-06-13T06:55:00Z</dcterms:created>
  <dcterms:modified xsi:type="dcterms:W3CDTF">2018-06-13T06:55:00Z</dcterms:modified>
</cp:coreProperties>
</file>