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3EE2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附件：</w:t>
      </w:r>
    </w:p>
    <w:p w14:paraId="0242FB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2022年省级、校级教改项目结项验收结果</w:t>
      </w:r>
    </w:p>
    <w:tbl>
      <w:tblPr>
        <w:tblStyle w:val="5"/>
        <w:tblpPr w:leftFromText="180" w:rightFromText="180" w:vertAnchor="text" w:horzAnchor="page" w:tblpXSpec="center" w:tblpY="437"/>
        <w:tblOverlap w:val="never"/>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902"/>
        <w:gridCol w:w="1255"/>
        <w:gridCol w:w="3634"/>
        <w:gridCol w:w="650"/>
        <w:gridCol w:w="866"/>
        <w:gridCol w:w="1260"/>
        <w:gridCol w:w="748"/>
      </w:tblGrid>
      <w:tr w14:paraId="66F5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14:paraId="1443EEE6">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序号</w:t>
            </w:r>
          </w:p>
        </w:tc>
        <w:tc>
          <w:tcPr>
            <w:tcW w:w="902" w:type="dxa"/>
            <w:vAlign w:val="center"/>
          </w:tcPr>
          <w:p w14:paraId="79BF675D">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等级</w:t>
            </w:r>
          </w:p>
        </w:tc>
        <w:tc>
          <w:tcPr>
            <w:tcW w:w="1255" w:type="dxa"/>
            <w:vAlign w:val="center"/>
          </w:tcPr>
          <w:p w14:paraId="14D59FB7">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项目编号</w:t>
            </w:r>
          </w:p>
        </w:tc>
        <w:tc>
          <w:tcPr>
            <w:tcW w:w="3634" w:type="dxa"/>
            <w:vAlign w:val="center"/>
          </w:tcPr>
          <w:p w14:paraId="42F3D5BE">
            <w:pPr>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eastAsia="zh-CN"/>
              </w:rPr>
              <w:t>项目名称</w:t>
            </w:r>
          </w:p>
        </w:tc>
        <w:tc>
          <w:tcPr>
            <w:tcW w:w="650" w:type="dxa"/>
            <w:vAlign w:val="center"/>
          </w:tcPr>
          <w:p w14:paraId="3B7415A0">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项目类型</w:t>
            </w:r>
          </w:p>
        </w:tc>
        <w:tc>
          <w:tcPr>
            <w:tcW w:w="866" w:type="dxa"/>
            <w:vAlign w:val="center"/>
          </w:tcPr>
          <w:p w14:paraId="05AB938B">
            <w:pPr>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eastAsia="zh-CN"/>
              </w:rPr>
              <w:t>项目负责人</w:t>
            </w:r>
          </w:p>
        </w:tc>
        <w:tc>
          <w:tcPr>
            <w:tcW w:w="1260" w:type="dxa"/>
            <w:vAlign w:val="center"/>
          </w:tcPr>
          <w:p w14:paraId="1F7633D2">
            <w:pPr>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eastAsia="zh-CN"/>
              </w:rPr>
              <w:t>所在</w:t>
            </w:r>
            <w:r>
              <w:rPr>
                <w:rFonts w:hint="eastAsia" w:ascii="仿宋_GB2312" w:hAnsi="仿宋_GB2312" w:eastAsia="仿宋_GB2312" w:cs="仿宋_GB2312"/>
                <w:b/>
                <w:bCs/>
                <w:sz w:val="24"/>
                <w:szCs w:val="24"/>
                <w:vertAlign w:val="baseline"/>
                <w:lang w:val="en-US" w:eastAsia="zh-CN"/>
              </w:rPr>
              <w:t>单位</w:t>
            </w:r>
          </w:p>
        </w:tc>
        <w:tc>
          <w:tcPr>
            <w:tcW w:w="748" w:type="dxa"/>
            <w:vAlign w:val="center"/>
          </w:tcPr>
          <w:p w14:paraId="38CA9C7F">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验收结果</w:t>
            </w:r>
          </w:p>
        </w:tc>
      </w:tr>
      <w:tr w14:paraId="5BFA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2257AAC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902" w:type="dxa"/>
            <w:vAlign w:val="center"/>
          </w:tcPr>
          <w:p w14:paraId="7D294F8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383DD45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JGZD202201</w:t>
            </w:r>
          </w:p>
        </w:tc>
        <w:tc>
          <w:tcPr>
            <w:tcW w:w="3634" w:type="dxa"/>
            <w:vAlign w:val="center"/>
          </w:tcPr>
          <w:p w14:paraId="7225FC5A">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以课堂教学改革为突破口的应用型本科教育探索与实践-以山东财经大学东方学院为例</w:t>
            </w:r>
          </w:p>
        </w:tc>
        <w:tc>
          <w:tcPr>
            <w:tcW w:w="650" w:type="dxa"/>
            <w:vAlign w:val="center"/>
          </w:tcPr>
          <w:p w14:paraId="2B175449">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重点</w:t>
            </w:r>
          </w:p>
        </w:tc>
        <w:tc>
          <w:tcPr>
            <w:tcW w:w="866" w:type="dxa"/>
            <w:vAlign w:val="center"/>
          </w:tcPr>
          <w:p w14:paraId="7B2716B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孙延民</w:t>
            </w:r>
          </w:p>
        </w:tc>
        <w:tc>
          <w:tcPr>
            <w:tcW w:w="1260" w:type="dxa"/>
            <w:vAlign w:val="center"/>
          </w:tcPr>
          <w:p w14:paraId="3867D72E">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教务处</w:t>
            </w:r>
          </w:p>
        </w:tc>
        <w:tc>
          <w:tcPr>
            <w:tcW w:w="748" w:type="dxa"/>
            <w:vAlign w:val="center"/>
          </w:tcPr>
          <w:p w14:paraId="54B6025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3081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017F10D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902" w:type="dxa"/>
            <w:vAlign w:val="center"/>
          </w:tcPr>
          <w:p w14:paraId="448A909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54C1C93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JGZD202202</w:t>
            </w:r>
          </w:p>
        </w:tc>
        <w:tc>
          <w:tcPr>
            <w:tcW w:w="3634" w:type="dxa"/>
            <w:vAlign w:val="center"/>
          </w:tcPr>
          <w:p w14:paraId="041523D6">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产学合作-“大数据行业应用”课程虚拟教研室建设</w:t>
            </w:r>
          </w:p>
        </w:tc>
        <w:tc>
          <w:tcPr>
            <w:tcW w:w="650" w:type="dxa"/>
            <w:vAlign w:val="center"/>
          </w:tcPr>
          <w:p w14:paraId="54161E8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w:t>
            </w:r>
          </w:p>
        </w:tc>
        <w:tc>
          <w:tcPr>
            <w:tcW w:w="866" w:type="dxa"/>
            <w:vAlign w:val="center"/>
          </w:tcPr>
          <w:p w14:paraId="64D8572B">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安世虎</w:t>
            </w:r>
          </w:p>
        </w:tc>
        <w:tc>
          <w:tcPr>
            <w:tcW w:w="1260" w:type="dxa"/>
            <w:vAlign w:val="center"/>
          </w:tcPr>
          <w:p w14:paraId="4E56D501">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数据科学</w:t>
            </w:r>
            <w:r>
              <w:rPr>
                <w:rFonts w:hint="eastAsia" w:ascii="仿宋_GB2312" w:hAnsi="仿宋_GB2312" w:eastAsia="仿宋_GB2312" w:cs="仿宋_GB2312"/>
                <w:sz w:val="24"/>
                <w:szCs w:val="24"/>
                <w:vertAlign w:val="baseline"/>
                <w:lang w:eastAsia="zh-CN"/>
              </w:rPr>
              <w:t>学院</w:t>
            </w:r>
          </w:p>
        </w:tc>
        <w:tc>
          <w:tcPr>
            <w:tcW w:w="748" w:type="dxa"/>
            <w:vAlign w:val="center"/>
          </w:tcPr>
          <w:p w14:paraId="5B88831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5127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04E78E07">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w:t>
            </w:r>
          </w:p>
        </w:tc>
        <w:tc>
          <w:tcPr>
            <w:tcW w:w="902" w:type="dxa"/>
            <w:vAlign w:val="center"/>
          </w:tcPr>
          <w:p w14:paraId="6476E07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63ADE375">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JGZD202203</w:t>
            </w:r>
          </w:p>
        </w:tc>
        <w:tc>
          <w:tcPr>
            <w:tcW w:w="3634" w:type="dxa"/>
            <w:vAlign w:val="center"/>
          </w:tcPr>
          <w:p w14:paraId="0FAEFB09">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基于“校企协同”的应用型本科高校毕业设计（论文）模式创新与实践研究</w:t>
            </w:r>
          </w:p>
        </w:tc>
        <w:tc>
          <w:tcPr>
            <w:tcW w:w="650" w:type="dxa"/>
            <w:vAlign w:val="center"/>
          </w:tcPr>
          <w:p w14:paraId="7C40654F">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重点</w:t>
            </w:r>
          </w:p>
        </w:tc>
        <w:tc>
          <w:tcPr>
            <w:tcW w:w="866" w:type="dxa"/>
            <w:vAlign w:val="center"/>
          </w:tcPr>
          <w:p w14:paraId="30EDEE60">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梁承磊</w:t>
            </w:r>
          </w:p>
        </w:tc>
        <w:tc>
          <w:tcPr>
            <w:tcW w:w="1260" w:type="dxa"/>
            <w:vAlign w:val="center"/>
          </w:tcPr>
          <w:p w14:paraId="5EDE407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工商管理学院</w:t>
            </w:r>
          </w:p>
        </w:tc>
        <w:tc>
          <w:tcPr>
            <w:tcW w:w="748" w:type="dxa"/>
            <w:vAlign w:val="center"/>
          </w:tcPr>
          <w:p w14:paraId="25E82C3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0331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0F3CD5FF">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w:t>
            </w:r>
          </w:p>
        </w:tc>
        <w:tc>
          <w:tcPr>
            <w:tcW w:w="902" w:type="dxa"/>
            <w:vAlign w:val="center"/>
          </w:tcPr>
          <w:p w14:paraId="374373B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188AD14E">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JGZD202204</w:t>
            </w:r>
          </w:p>
        </w:tc>
        <w:tc>
          <w:tcPr>
            <w:tcW w:w="3634" w:type="dxa"/>
            <w:vAlign w:val="center"/>
          </w:tcPr>
          <w:p w14:paraId="58AB9B0D">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基于BOPPPS模型的“金融学”翻转课堂教学模式研究</w:t>
            </w:r>
          </w:p>
        </w:tc>
        <w:tc>
          <w:tcPr>
            <w:tcW w:w="650" w:type="dxa"/>
            <w:vAlign w:val="center"/>
          </w:tcPr>
          <w:p w14:paraId="4013C183">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重点</w:t>
            </w:r>
          </w:p>
        </w:tc>
        <w:tc>
          <w:tcPr>
            <w:tcW w:w="866" w:type="dxa"/>
            <w:vAlign w:val="center"/>
          </w:tcPr>
          <w:p w14:paraId="05A194F3">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徐菁</w:t>
            </w:r>
          </w:p>
        </w:tc>
        <w:tc>
          <w:tcPr>
            <w:tcW w:w="1260" w:type="dxa"/>
            <w:vAlign w:val="center"/>
          </w:tcPr>
          <w:p w14:paraId="04767400">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财税金融学院</w:t>
            </w:r>
          </w:p>
        </w:tc>
        <w:tc>
          <w:tcPr>
            <w:tcW w:w="748" w:type="dxa"/>
            <w:vAlign w:val="center"/>
          </w:tcPr>
          <w:p w14:paraId="167E923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17E9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30941AE5">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w:t>
            </w:r>
          </w:p>
        </w:tc>
        <w:tc>
          <w:tcPr>
            <w:tcW w:w="902" w:type="dxa"/>
            <w:vAlign w:val="center"/>
          </w:tcPr>
          <w:p w14:paraId="4BD2754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2419C645">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JGZD202205</w:t>
            </w:r>
          </w:p>
        </w:tc>
        <w:tc>
          <w:tcPr>
            <w:tcW w:w="3634" w:type="dxa"/>
            <w:vAlign w:val="center"/>
          </w:tcPr>
          <w:p w14:paraId="4E3270FE">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体教融合视域下东方学院体育“课堂、训练、联赛”三位一体综合改革研究</w:t>
            </w:r>
          </w:p>
        </w:tc>
        <w:tc>
          <w:tcPr>
            <w:tcW w:w="650" w:type="dxa"/>
            <w:vAlign w:val="center"/>
          </w:tcPr>
          <w:p w14:paraId="2F9F384E">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重点</w:t>
            </w:r>
          </w:p>
        </w:tc>
        <w:tc>
          <w:tcPr>
            <w:tcW w:w="866" w:type="dxa"/>
            <w:vAlign w:val="center"/>
          </w:tcPr>
          <w:p w14:paraId="42E20D65">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郭书胜</w:t>
            </w:r>
          </w:p>
        </w:tc>
        <w:tc>
          <w:tcPr>
            <w:tcW w:w="1260" w:type="dxa"/>
            <w:vAlign w:val="center"/>
          </w:tcPr>
          <w:p w14:paraId="57CF8D99">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公共教育</w:t>
            </w:r>
            <w:r>
              <w:rPr>
                <w:rFonts w:hint="eastAsia" w:ascii="仿宋_GB2312" w:hAnsi="仿宋_GB2312" w:eastAsia="仿宋_GB2312" w:cs="仿宋_GB2312"/>
                <w:sz w:val="24"/>
                <w:szCs w:val="24"/>
                <w:vertAlign w:val="baseline"/>
                <w:lang w:eastAsia="zh-CN"/>
              </w:rPr>
              <w:t>学院</w:t>
            </w:r>
          </w:p>
        </w:tc>
        <w:tc>
          <w:tcPr>
            <w:tcW w:w="748" w:type="dxa"/>
            <w:vAlign w:val="center"/>
          </w:tcPr>
          <w:p w14:paraId="2A3D29C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289A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5822CC23">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w:t>
            </w:r>
          </w:p>
        </w:tc>
        <w:tc>
          <w:tcPr>
            <w:tcW w:w="902" w:type="dxa"/>
            <w:vAlign w:val="center"/>
          </w:tcPr>
          <w:p w14:paraId="0959847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65FEAE73">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JGZD202206</w:t>
            </w:r>
          </w:p>
        </w:tc>
        <w:tc>
          <w:tcPr>
            <w:tcW w:w="3634" w:type="dxa"/>
            <w:vAlign w:val="center"/>
          </w:tcPr>
          <w:p w14:paraId="7AA64DF5">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创新人才培养模式的数学高阶选修课程建设与实践研究</w:t>
            </w:r>
          </w:p>
        </w:tc>
        <w:tc>
          <w:tcPr>
            <w:tcW w:w="650" w:type="dxa"/>
            <w:vAlign w:val="center"/>
          </w:tcPr>
          <w:p w14:paraId="367DF32F">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重点</w:t>
            </w:r>
          </w:p>
        </w:tc>
        <w:tc>
          <w:tcPr>
            <w:tcW w:w="866" w:type="dxa"/>
            <w:vAlign w:val="center"/>
          </w:tcPr>
          <w:p w14:paraId="2196107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薛雷</w:t>
            </w:r>
          </w:p>
        </w:tc>
        <w:tc>
          <w:tcPr>
            <w:tcW w:w="1260" w:type="dxa"/>
            <w:vAlign w:val="center"/>
          </w:tcPr>
          <w:p w14:paraId="3076AADD">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公共教育</w:t>
            </w:r>
            <w:r>
              <w:rPr>
                <w:rFonts w:hint="eastAsia" w:ascii="仿宋_GB2312" w:hAnsi="仿宋_GB2312" w:eastAsia="仿宋_GB2312" w:cs="仿宋_GB2312"/>
                <w:sz w:val="24"/>
                <w:szCs w:val="24"/>
                <w:vertAlign w:val="baseline"/>
                <w:lang w:eastAsia="zh-CN"/>
              </w:rPr>
              <w:t>学院</w:t>
            </w:r>
          </w:p>
        </w:tc>
        <w:tc>
          <w:tcPr>
            <w:tcW w:w="748" w:type="dxa"/>
            <w:vAlign w:val="center"/>
          </w:tcPr>
          <w:p w14:paraId="74B6F61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7D9A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10C70281">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7</w:t>
            </w:r>
          </w:p>
        </w:tc>
        <w:tc>
          <w:tcPr>
            <w:tcW w:w="902" w:type="dxa"/>
            <w:vAlign w:val="center"/>
          </w:tcPr>
          <w:p w14:paraId="47EC332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0EF35A2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JGZD202207</w:t>
            </w:r>
          </w:p>
        </w:tc>
        <w:tc>
          <w:tcPr>
            <w:tcW w:w="3634" w:type="dxa"/>
            <w:vAlign w:val="center"/>
          </w:tcPr>
          <w:p w14:paraId="159BFBA5">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数字经济背景下现代金融产业学院建设研究</w:t>
            </w:r>
          </w:p>
        </w:tc>
        <w:tc>
          <w:tcPr>
            <w:tcW w:w="650" w:type="dxa"/>
            <w:vAlign w:val="center"/>
          </w:tcPr>
          <w:p w14:paraId="3522029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w:t>
            </w:r>
          </w:p>
        </w:tc>
        <w:tc>
          <w:tcPr>
            <w:tcW w:w="866" w:type="dxa"/>
            <w:vAlign w:val="center"/>
          </w:tcPr>
          <w:p w14:paraId="12C56BE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郭宁</w:t>
            </w:r>
          </w:p>
        </w:tc>
        <w:tc>
          <w:tcPr>
            <w:tcW w:w="1260" w:type="dxa"/>
            <w:vAlign w:val="center"/>
          </w:tcPr>
          <w:p w14:paraId="7FFD739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财税金融学院</w:t>
            </w:r>
          </w:p>
        </w:tc>
        <w:tc>
          <w:tcPr>
            <w:tcW w:w="748" w:type="dxa"/>
            <w:vAlign w:val="center"/>
          </w:tcPr>
          <w:p w14:paraId="57E6F03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0B11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29C01A19">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8</w:t>
            </w:r>
          </w:p>
        </w:tc>
        <w:tc>
          <w:tcPr>
            <w:tcW w:w="902" w:type="dxa"/>
            <w:vAlign w:val="center"/>
          </w:tcPr>
          <w:p w14:paraId="0FE9E1C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7150AAAD">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JGZD202208</w:t>
            </w:r>
          </w:p>
        </w:tc>
        <w:tc>
          <w:tcPr>
            <w:tcW w:w="3634" w:type="dxa"/>
            <w:vAlign w:val="center"/>
          </w:tcPr>
          <w:p w14:paraId="660987CF">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基于实验班的大学英语个性化教学改革研究</w:t>
            </w:r>
          </w:p>
        </w:tc>
        <w:tc>
          <w:tcPr>
            <w:tcW w:w="650" w:type="dxa"/>
            <w:vAlign w:val="center"/>
          </w:tcPr>
          <w:p w14:paraId="3B7CF641">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重点</w:t>
            </w:r>
          </w:p>
        </w:tc>
        <w:tc>
          <w:tcPr>
            <w:tcW w:w="866" w:type="dxa"/>
            <w:vAlign w:val="center"/>
          </w:tcPr>
          <w:p w14:paraId="1296F657">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刘浩</w:t>
            </w:r>
          </w:p>
        </w:tc>
        <w:tc>
          <w:tcPr>
            <w:tcW w:w="1260" w:type="dxa"/>
            <w:vAlign w:val="center"/>
          </w:tcPr>
          <w:p w14:paraId="3FBB3DBB">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国际商学院</w:t>
            </w:r>
          </w:p>
        </w:tc>
        <w:tc>
          <w:tcPr>
            <w:tcW w:w="748" w:type="dxa"/>
            <w:vAlign w:val="center"/>
          </w:tcPr>
          <w:p w14:paraId="7209B34D">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结项</w:t>
            </w:r>
          </w:p>
        </w:tc>
      </w:tr>
      <w:tr w14:paraId="053D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6FC473E6">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9</w:t>
            </w:r>
          </w:p>
        </w:tc>
        <w:tc>
          <w:tcPr>
            <w:tcW w:w="902" w:type="dxa"/>
            <w:vAlign w:val="center"/>
          </w:tcPr>
          <w:p w14:paraId="294C8C5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206D525D">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JGYB202210</w:t>
            </w:r>
          </w:p>
        </w:tc>
        <w:tc>
          <w:tcPr>
            <w:tcW w:w="3634" w:type="dxa"/>
            <w:vAlign w:val="center"/>
          </w:tcPr>
          <w:p w14:paraId="7E074BFA">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经管类实训课程教学模式改革对大学生创新能力的影响研究一以电子商务大数据分析课程为例</w:t>
            </w:r>
          </w:p>
        </w:tc>
        <w:tc>
          <w:tcPr>
            <w:tcW w:w="650" w:type="dxa"/>
            <w:vAlign w:val="center"/>
          </w:tcPr>
          <w:p w14:paraId="63285C0D">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一般</w:t>
            </w:r>
          </w:p>
        </w:tc>
        <w:tc>
          <w:tcPr>
            <w:tcW w:w="866" w:type="dxa"/>
            <w:vAlign w:val="center"/>
          </w:tcPr>
          <w:p w14:paraId="6F42437F">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谭峤</w:t>
            </w:r>
          </w:p>
        </w:tc>
        <w:tc>
          <w:tcPr>
            <w:tcW w:w="1260" w:type="dxa"/>
            <w:vAlign w:val="center"/>
          </w:tcPr>
          <w:p w14:paraId="5D1EDD2F">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数据科学学院</w:t>
            </w:r>
          </w:p>
        </w:tc>
        <w:tc>
          <w:tcPr>
            <w:tcW w:w="748" w:type="dxa"/>
            <w:vAlign w:val="center"/>
          </w:tcPr>
          <w:p w14:paraId="0870180C">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结项</w:t>
            </w:r>
          </w:p>
        </w:tc>
      </w:tr>
      <w:tr w14:paraId="62AE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293F6501">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10</w:t>
            </w:r>
          </w:p>
        </w:tc>
        <w:tc>
          <w:tcPr>
            <w:tcW w:w="902" w:type="dxa"/>
            <w:vAlign w:val="center"/>
          </w:tcPr>
          <w:p w14:paraId="3B5914A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6B1B9013">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JGYB202212</w:t>
            </w:r>
          </w:p>
        </w:tc>
        <w:tc>
          <w:tcPr>
            <w:tcW w:w="3634" w:type="dxa"/>
            <w:vAlign w:val="center"/>
          </w:tcPr>
          <w:p w14:paraId="6C926B7C">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“虚拟工作室”下环境艺术设计EPC模式的产学研协同育人机制研究</w:t>
            </w:r>
          </w:p>
        </w:tc>
        <w:tc>
          <w:tcPr>
            <w:tcW w:w="650" w:type="dxa"/>
            <w:vAlign w:val="center"/>
          </w:tcPr>
          <w:p w14:paraId="0A331F1F">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w:t>
            </w:r>
          </w:p>
        </w:tc>
        <w:tc>
          <w:tcPr>
            <w:tcW w:w="866" w:type="dxa"/>
            <w:vAlign w:val="center"/>
          </w:tcPr>
          <w:p w14:paraId="65DF8F78">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张凯悦</w:t>
            </w:r>
          </w:p>
        </w:tc>
        <w:tc>
          <w:tcPr>
            <w:tcW w:w="1260" w:type="dxa"/>
            <w:vAlign w:val="center"/>
          </w:tcPr>
          <w:p w14:paraId="58A0A1A0">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人文艺术</w:t>
            </w:r>
            <w:r>
              <w:rPr>
                <w:rFonts w:hint="eastAsia" w:ascii="仿宋_GB2312" w:hAnsi="仿宋_GB2312" w:eastAsia="仿宋_GB2312" w:cs="仿宋_GB2312"/>
                <w:sz w:val="24"/>
                <w:szCs w:val="24"/>
                <w:vertAlign w:val="baseline"/>
                <w:lang w:eastAsia="zh-CN"/>
              </w:rPr>
              <w:t>学院</w:t>
            </w:r>
          </w:p>
        </w:tc>
        <w:tc>
          <w:tcPr>
            <w:tcW w:w="748" w:type="dxa"/>
            <w:vAlign w:val="center"/>
          </w:tcPr>
          <w:p w14:paraId="6C32B43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3596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2D15128F">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11</w:t>
            </w:r>
          </w:p>
        </w:tc>
        <w:tc>
          <w:tcPr>
            <w:tcW w:w="902" w:type="dxa"/>
            <w:vAlign w:val="center"/>
          </w:tcPr>
          <w:p w14:paraId="2E296A8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497205C5">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JGYB202213</w:t>
            </w:r>
          </w:p>
        </w:tc>
        <w:tc>
          <w:tcPr>
            <w:tcW w:w="3634" w:type="dxa"/>
            <w:vAlign w:val="center"/>
          </w:tcPr>
          <w:p w14:paraId="334BD05D">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基于“多维度协同”的新商科创新型人才培养模式研究</w:t>
            </w:r>
          </w:p>
        </w:tc>
        <w:tc>
          <w:tcPr>
            <w:tcW w:w="650" w:type="dxa"/>
            <w:vAlign w:val="center"/>
          </w:tcPr>
          <w:p w14:paraId="4011432E">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一般</w:t>
            </w:r>
          </w:p>
        </w:tc>
        <w:tc>
          <w:tcPr>
            <w:tcW w:w="866" w:type="dxa"/>
            <w:vAlign w:val="center"/>
          </w:tcPr>
          <w:p w14:paraId="29FCCB0A">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邹少冰</w:t>
            </w:r>
          </w:p>
        </w:tc>
        <w:tc>
          <w:tcPr>
            <w:tcW w:w="1260" w:type="dxa"/>
            <w:vAlign w:val="center"/>
          </w:tcPr>
          <w:p w14:paraId="065D3681">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会计</w:t>
            </w:r>
            <w:r>
              <w:rPr>
                <w:rFonts w:hint="eastAsia" w:ascii="仿宋_GB2312" w:hAnsi="仿宋_GB2312" w:eastAsia="仿宋_GB2312" w:cs="仿宋_GB2312"/>
                <w:sz w:val="24"/>
                <w:szCs w:val="24"/>
                <w:vertAlign w:val="baseline"/>
                <w:lang w:eastAsia="zh-CN"/>
              </w:rPr>
              <w:t>学院</w:t>
            </w:r>
          </w:p>
        </w:tc>
        <w:tc>
          <w:tcPr>
            <w:tcW w:w="748" w:type="dxa"/>
            <w:vAlign w:val="center"/>
          </w:tcPr>
          <w:p w14:paraId="115E3FD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677B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2CAD94FD">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12</w:t>
            </w:r>
          </w:p>
        </w:tc>
        <w:tc>
          <w:tcPr>
            <w:tcW w:w="902" w:type="dxa"/>
            <w:vAlign w:val="center"/>
          </w:tcPr>
          <w:p w14:paraId="01FB3CD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0D17F9F6">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JGYB202214</w:t>
            </w:r>
          </w:p>
        </w:tc>
        <w:tc>
          <w:tcPr>
            <w:tcW w:w="3634" w:type="dxa"/>
            <w:vAlign w:val="center"/>
          </w:tcPr>
          <w:p w14:paraId="633431C7">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“协同育人”视域下思政课教师在课程思政中的角色定位与价值实现研究-以山东财经大学东方学院为例</w:t>
            </w:r>
          </w:p>
        </w:tc>
        <w:tc>
          <w:tcPr>
            <w:tcW w:w="650" w:type="dxa"/>
            <w:vAlign w:val="center"/>
          </w:tcPr>
          <w:p w14:paraId="4E40997A">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w:t>
            </w:r>
          </w:p>
        </w:tc>
        <w:tc>
          <w:tcPr>
            <w:tcW w:w="866" w:type="dxa"/>
            <w:vAlign w:val="center"/>
          </w:tcPr>
          <w:p w14:paraId="477FCC6F">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毕玉青</w:t>
            </w:r>
          </w:p>
        </w:tc>
        <w:tc>
          <w:tcPr>
            <w:tcW w:w="1260" w:type="dxa"/>
            <w:vAlign w:val="center"/>
          </w:tcPr>
          <w:p w14:paraId="1D024B39">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马克思主义</w:t>
            </w:r>
            <w:r>
              <w:rPr>
                <w:rFonts w:hint="eastAsia" w:ascii="仿宋_GB2312" w:hAnsi="仿宋_GB2312" w:eastAsia="仿宋_GB2312" w:cs="仿宋_GB2312"/>
                <w:sz w:val="24"/>
                <w:szCs w:val="24"/>
                <w:vertAlign w:val="baseline"/>
                <w:lang w:eastAsia="zh-CN"/>
              </w:rPr>
              <w:t>学院</w:t>
            </w:r>
          </w:p>
        </w:tc>
        <w:tc>
          <w:tcPr>
            <w:tcW w:w="748" w:type="dxa"/>
            <w:vAlign w:val="center"/>
          </w:tcPr>
          <w:p w14:paraId="366D760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0CFE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6B223154">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w:t>
            </w:r>
          </w:p>
        </w:tc>
        <w:tc>
          <w:tcPr>
            <w:tcW w:w="902" w:type="dxa"/>
            <w:vAlign w:val="center"/>
          </w:tcPr>
          <w:p w14:paraId="2B0FE8A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030F9A2B">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JGYB202215</w:t>
            </w:r>
          </w:p>
        </w:tc>
        <w:tc>
          <w:tcPr>
            <w:tcW w:w="3634" w:type="dxa"/>
            <w:vAlign w:val="center"/>
          </w:tcPr>
          <w:p w14:paraId="3AA7CA4C">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基于OBE与思政教育深度融合的混合式教学模式构建和应用研究</w:t>
            </w:r>
          </w:p>
        </w:tc>
        <w:tc>
          <w:tcPr>
            <w:tcW w:w="650" w:type="dxa"/>
            <w:vAlign w:val="center"/>
          </w:tcPr>
          <w:p w14:paraId="49D44494">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w:t>
            </w:r>
          </w:p>
        </w:tc>
        <w:tc>
          <w:tcPr>
            <w:tcW w:w="866" w:type="dxa"/>
            <w:vAlign w:val="center"/>
          </w:tcPr>
          <w:p w14:paraId="3CDE2DCF">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宋婷婷</w:t>
            </w:r>
          </w:p>
        </w:tc>
        <w:tc>
          <w:tcPr>
            <w:tcW w:w="1260" w:type="dxa"/>
            <w:vAlign w:val="center"/>
          </w:tcPr>
          <w:p w14:paraId="37B98AD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国际商学院</w:t>
            </w:r>
          </w:p>
        </w:tc>
        <w:tc>
          <w:tcPr>
            <w:tcW w:w="748" w:type="dxa"/>
            <w:vAlign w:val="center"/>
          </w:tcPr>
          <w:p w14:paraId="414D2EE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0AF0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6912E48B">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14</w:t>
            </w:r>
          </w:p>
        </w:tc>
        <w:tc>
          <w:tcPr>
            <w:tcW w:w="902" w:type="dxa"/>
            <w:vAlign w:val="center"/>
          </w:tcPr>
          <w:p w14:paraId="10707BF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1F131237">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JGYB202216</w:t>
            </w:r>
          </w:p>
        </w:tc>
        <w:tc>
          <w:tcPr>
            <w:tcW w:w="3634" w:type="dxa"/>
            <w:vAlign w:val="center"/>
          </w:tcPr>
          <w:p w14:paraId="5EDA147E">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基于“互联网+”线上线下混合式教学模式在《宏观经济学》中的应用</w:t>
            </w:r>
          </w:p>
        </w:tc>
        <w:tc>
          <w:tcPr>
            <w:tcW w:w="650" w:type="dxa"/>
            <w:vAlign w:val="center"/>
          </w:tcPr>
          <w:p w14:paraId="2ED1F4A0">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w:t>
            </w:r>
          </w:p>
        </w:tc>
        <w:tc>
          <w:tcPr>
            <w:tcW w:w="866" w:type="dxa"/>
            <w:vAlign w:val="center"/>
          </w:tcPr>
          <w:p w14:paraId="2ACEC0E3">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徐健</w:t>
            </w:r>
          </w:p>
        </w:tc>
        <w:tc>
          <w:tcPr>
            <w:tcW w:w="1260" w:type="dxa"/>
            <w:vAlign w:val="center"/>
          </w:tcPr>
          <w:p w14:paraId="3866A31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国际商学院</w:t>
            </w:r>
          </w:p>
        </w:tc>
        <w:tc>
          <w:tcPr>
            <w:tcW w:w="748" w:type="dxa"/>
            <w:vAlign w:val="center"/>
          </w:tcPr>
          <w:p w14:paraId="7C393C5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3AB7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32B55F9A">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15</w:t>
            </w:r>
          </w:p>
        </w:tc>
        <w:tc>
          <w:tcPr>
            <w:tcW w:w="902" w:type="dxa"/>
            <w:vAlign w:val="center"/>
          </w:tcPr>
          <w:p w14:paraId="67CF815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2600F7DB">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JGYB202217</w:t>
            </w:r>
          </w:p>
        </w:tc>
        <w:tc>
          <w:tcPr>
            <w:tcW w:w="3634" w:type="dxa"/>
            <w:vAlign w:val="center"/>
          </w:tcPr>
          <w:p w14:paraId="2807F70A">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基于学习通平台的“线上+线下”教育模式构建与应用研究--以《中级财务会计1》为例</w:t>
            </w:r>
          </w:p>
        </w:tc>
        <w:tc>
          <w:tcPr>
            <w:tcW w:w="650" w:type="dxa"/>
            <w:vAlign w:val="center"/>
          </w:tcPr>
          <w:p w14:paraId="594D94AC">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w:t>
            </w:r>
          </w:p>
        </w:tc>
        <w:tc>
          <w:tcPr>
            <w:tcW w:w="866" w:type="dxa"/>
            <w:vAlign w:val="center"/>
          </w:tcPr>
          <w:p w14:paraId="38DB2E68">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吕丽娜</w:t>
            </w:r>
          </w:p>
        </w:tc>
        <w:tc>
          <w:tcPr>
            <w:tcW w:w="1260" w:type="dxa"/>
            <w:vAlign w:val="center"/>
          </w:tcPr>
          <w:p w14:paraId="4D5C353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会计学院</w:t>
            </w:r>
          </w:p>
        </w:tc>
        <w:tc>
          <w:tcPr>
            <w:tcW w:w="748" w:type="dxa"/>
            <w:vAlign w:val="center"/>
          </w:tcPr>
          <w:p w14:paraId="13F4028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2941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79893925">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16</w:t>
            </w:r>
          </w:p>
        </w:tc>
        <w:tc>
          <w:tcPr>
            <w:tcW w:w="902" w:type="dxa"/>
            <w:vAlign w:val="center"/>
          </w:tcPr>
          <w:p w14:paraId="0BB19C0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58604A1B">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JGYB202218</w:t>
            </w:r>
          </w:p>
        </w:tc>
        <w:tc>
          <w:tcPr>
            <w:tcW w:w="3634" w:type="dxa"/>
            <w:vAlign w:val="center"/>
          </w:tcPr>
          <w:p w14:paraId="472534C7">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大数据背景下非财会专业《财务报表分析》课程教学改革--基于项目化教学法</w:t>
            </w:r>
          </w:p>
        </w:tc>
        <w:tc>
          <w:tcPr>
            <w:tcW w:w="650" w:type="dxa"/>
            <w:vAlign w:val="center"/>
          </w:tcPr>
          <w:p w14:paraId="0B167470">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w:t>
            </w:r>
          </w:p>
        </w:tc>
        <w:tc>
          <w:tcPr>
            <w:tcW w:w="866" w:type="dxa"/>
            <w:vAlign w:val="center"/>
          </w:tcPr>
          <w:p w14:paraId="77F5A41E">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秦钰姣</w:t>
            </w:r>
          </w:p>
        </w:tc>
        <w:tc>
          <w:tcPr>
            <w:tcW w:w="1260" w:type="dxa"/>
            <w:vAlign w:val="center"/>
          </w:tcPr>
          <w:p w14:paraId="543D264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会计学院</w:t>
            </w:r>
          </w:p>
        </w:tc>
        <w:tc>
          <w:tcPr>
            <w:tcW w:w="748" w:type="dxa"/>
            <w:vAlign w:val="center"/>
          </w:tcPr>
          <w:p w14:paraId="160FC4E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6163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22213A4B">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17</w:t>
            </w:r>
          </w:p>
        </w:tc>
        <w:tc>
          <w:tcPr>
            <w:tcW w:w="902" w:type="dxa"/>
            <w:vAlign w:val="center"/>
          </w:tcPr>
          <w:p w14:paraId="6E7882E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1284C767">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JGYB202219</w:t>
            </w:r>
          </w:p>
        </w:tc>
        <w:tc>
          <w:tcPr>
            <w:tcW w:w="3634" w:type="dxa"/>
            <w:vAlign w:val="center"/>
          </w:tcPr>
          <w:p w14:paraId="157DD11F">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面向大学生创新素养培养的探究式教学设计与应用研究--以《中级财务会计》课程为例</w:t>
            </w:r>
          </w:p>
        </w:tc>
        <w:tc>
          <w:tcPr>
            <w:tcW w:w="650" w:type="dxa"/>
            <w:vAlign w:val="center"/>
          </w:tcPr>
          <w:p w14:paraId="431AD8C7">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w:t>
            </w:r>
          </w:p>
        </w:tc>
        <w:tc>
          <w:tcPr>
            <w:tcW w:w="866" w:type="dxa"/>
            <w:vAlign w:val="center"/>
          </w:tcPr>
          <w:p w14:paraId="6B7E80A6">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张敏</w:t>
            </w:r>
          </w:p>
        </w:tc>
        <w:tc>
          <w:tcPr>
            <w:tcW w:w="1260" w:type="dxa"/>
            <w:vAlign w:val="center"/>
          </w:tcPr>
          <w:p w14:paraId="1E3A097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会计学院</w:t>
            </w:r>
          </w:p>
        </w:tc>
        <w:tc>
          <w:tcPr>
            <w:tcW w:w="748" w:type="dxa"/>
            <w:vAlign w:val="center"/>
          </w:tcPr>
          <w:p w14:paraId="5E1BA81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1F46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39236919">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18</w:t>
            </w:r>
          </w:p>
        </w:tc>
        <w:tc>
          <w:tcPr>
            <w:tcW w:w="902" w:type="dxa"/>
            <w:vAlign w:val="center"/>
          </w:tcPr>
          <w:p w14:paraId="0B7358F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2197314E">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JGYB202220</w:t>
            </w:r>
          </w:p>
        </w:tc>
        <w:tc>
          <w:tcPr>
            <w:tcW w:w="3634" w:type="dxa"/>
            <w:vAlign w:val="center"/>
          </w:tcPr>
          <w:p w14:paraId="7853F287">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新文科背景下基于OBE理念的高校金融类专业前言课程教学设计--以《金融大数据》为例</w:t>
            </w:r>
          </w:p>
        </w:tc>
        <w:tc>
          <w:tcPr>
            <w:tcW w:w="650" w:type="dxa"/>
            <w:vAlign w:val="center"/>
          </w:tcPr>
          <w:p w14:paraId="31D31FC5">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w:t>
            </w:r>
          </w:p>
        </w:tc>
        <w:tc>
          <w:tcPr>
            <w:tcW w:w="866" w:type="dxa"/>
            <w:vAlign w:val="center"/>
          </w:tcPr>
          <w:p w14:paraId="4FB209A2">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朱莉</w:t>
            </w:r>
          </w:p>
        </w:tc>
        <w:tc>
          <w:tcPr>
            <w:tcW w:w="1260" w:type="dxa"/>
            <w:vAlign w:val="center"/>
          </w:tcPr>
          <w:p w14:paraId="59AE6FC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财税金融学院</w:t>
            </w:r>
          </w:p>
        </w:tc>
        <w:tc>
          <w:tcPr>
            <w:tcW w:w="748" w:type="dxa"/>
            <w:vAlign w:val="center"/>
          </w:tcPr>
          <w:p w14:paraId="4CD4C72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74FC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019705D6">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19</w:t>
            </w:r>
          </w:p>
        </w:tc>
        <w:tc>
          <w:tcPr>
            <w:tcW w:w="902" w:type="dxa"/>
            <w:vAlign w:val="center"/>
          </w:tcPr>
          <w:p w14:paraId="072F9CF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07151D74">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JGYB202221</w:t>
            </w:r>
          </w:p>
        </w:tc>
        <w:tc>
          <w:tcPr>
            <w:tcW w:w="3634" w:type="dxa"/>
            <w:vAlign w:val="center"/>
          </w:tcPr>
          <w:p w14:paraId="66F99FE3">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“翻转+直播+实训”：新闻传播学类课程的混合式教学模式探讨</w:t>
            </w:r>
          </w:p>
        </w:tc>
        <w:tc>
          <w:tcPr>
            <w:tcW w:w="650" w:type="dxa"/>
            <w:vAlign w:val="center"/>
          </w:tcPr>
          <w:p w14:paraId="0FB6C118">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w:t>
            </w:r>
          </w:p>
        </w:tc>
        <w:tc>
          <w:tcPr>
            <w:tcW w:w="866" w:type="dxa"/>
            <w:vAlign w:val="center"/>
          </w:tcPr>
          <w:p w14:paraId="63AB9104">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叶伟</w:t>
            </w:r>
          </w:p>
        </w:tc>
        <w:tc>
          <w:tcPr>
            <w:tcW w:w="1260" w:type="dxa"/>
            <w:vAlign w:val="center"/>
          </w:tcPr>
          <w:p w14:paraId="198F9B0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人文艺术学院</w:t>
            </w:r>
          </w:p>
        </w:tc>
        <w:tc>
          <w:tcPr>
            <w:tcW w:w="748" w:type="dxa"/>
            <w:vAlign w:val="center"/>
          </w:tcPr>
          <w:p w14:paraId="29CE9FC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5EE7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0C7186DF">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20</w:t>
            </w:r>
          </w:p>
        </w:tc>
        <w:tc>
          <w:tcPr>
            <w:tcW w:w="902" w:type="dxa"/>
            <w:vAlign w:val="center"/>
          </w:tcPr>
          <w:p w14:paraId="59D9E0F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2739DF49">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JGYB202222</w:t>
            </w:r>
          </w:p>
        </w:tc>
        <w:tc>
          <w:tcPr>
            <w:tcW w:w="3634" w:type="dxa"/>
            <w:vAlign w:val="center"/>
          </w:tcPr>
          <w:p w14:paraId="10154E8E">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应用型本科院校财经类专业数字化人才培养模式改革与实践-以山东财经大学东方学院为例</w:t>
            </w:r>
          </w:p>
        </w:tc>
        <w:tc>
          <w:tcPr>
            <w:tcW w:w="650" w:type="dxa"/>
            <w:vAlign w:val="center"/>
          </w:tcPr>
          <w:p w14:paraId="3CE80949">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w:t>
            </w:r>
          </w:p>
        </w:tc>
        <w:tc>
          <w:tcPr>
            <w:tcW w:w="866" w:type="dxa"/>
            <w:vAlign w:val="center"/>
          </w:tcPr>
          <w:p w14:paraId="3BB0DC3B">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张广源</w:t>
            </w:r>
          </w:p>
        </w:tc>
        <w:tc>
          <w:tcPr>
            <w:tcW w:w="1260" w:type="dxa"/>
            <w:vAlign w:val="center"/>
          </w:tcPr>
          <w:p w14:paraId="1E80B4B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会计学院</w:t>
            </w:r>
          </w:p>
        </w:tc>
        <w:tc>
          <w:tcPr>
            <w:tcW w:w="748" w:type="dxa"/>
            <w:vAlign w:val="center"/>
          </w:tcPr>
          <w:p w14:paraId="480CC74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5FD1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16CDB0C5">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21</w:t>
            </w:r>
          </w:p>
        </w:tc>
        <w:tc>
          <w:tcPr>
            <w:tcW w:w="902" w:type="dxa"/>
            <w:vAlign w:val="center"/>
          </w:tcPr>
          <w:p w14:paraId="5B12487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2E2C7A7D">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JGYB202223</w:t>
            </w:r>
          </w:p>
        </w:tc>
        <w:tc>
          <w:tcPr>
            <w:tcW w:w="3634" w:type="dxa"/>
            <w:vAlign w:val="center"/>
          </w:tcPr>
          <w:p w14:paraId="51144272">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新文科背景下山东省高校金融学科与科技融合的建设路径研究</w:t>
            </w:r>
          </w:p>
        </w:tc>
        <w:tc>
          <w:tcPr>
            <w:tcW w:w="650" w:type="dxa"/>
            <w:vAlign w:val="center"/>
          </w:tcPr>
          <w:p w14:paraId="53823B75">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w:t>
            </w:r>
          </w:p>
        </w:tc>
        <w:tc>
          <w:tcPr>
            <w:tcW w:w="866" w:type="dxa"/>
            <w:vAlign w:val="center"/>
          </w:tcPr>
          <w:p w14:paraId="3A7FEFAE">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王小艺</w:t>
            </w:r>
          </w:p>
        </w:tc>
        <w:tc>
          <w:tcPr>
            <w:tcW w:w="1260" w:type="dxa"/>
            <w:vAlign w:val="center"/>
          </w:tcPr>
          <w:p w14:paraId="3BE73DC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财税金融学院</w:t>
            </w:r>
          </w:p>
        </w:tc>
        <w:tc>
          <w:tcPr>
            <w:tcW w:w="748" w:type="dxa"/>
            <w:vAlign w:val="center"/>
          </w:tcPr>
          <w:p w14:paraId="3E42197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4614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32CF256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902" w:type="dxa"/>
            <w:vAlign w:val="center"/>
          </w:tcPr>
          <w:p w14:paraId="100D320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校级</w:t>
            </w:r>
          </w:p>
        </w:tc>
        <w:tc>
          <w:tcPr>
            <w:tcW w:w="1255" w:type="dxa"/>
            <w:vAlign w:val="center"/>
          </w:tcPr>
          <w:p w14:paraId="7368545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JGYB202224</w:t>
            </w:r>
          </w:p>
        </w:tc>
        <w:tc>
          <w:tcPr>
            <w:tcW w:w="3634" w:type="dxa"/>
            <w:vAlign w:val="center"/>
          </w:tcPr>
          <w:p w14:paraId="15CC7A71">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基于全过程视角的混合式教学质量评价体系研究</w:t>
            </w:r>
          </w:p>
        </w:tc>
        <w:tc>
          <w:tcPr>
            <w:tcW w:w="650" w:type="dxa"/>
            <w:vAlign w:val="center"/>
          </w:tcPr>
          <w:p w14:paraId="07656B51">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w:t>
            </w:r>
          </w:p>
        </w:tc>
        <w:tc>
          <w:tcPr>
            <w:tcW w:w="866" w:type="dxa"/>
            <w:vAlign w:val="center"/>
          </w:tcPr>
          <w:p w14:paraId="240C0544">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段光君</w:t>
            </w:r>
          </w:p>
        </w:tc>
        <w:tc>
          <w:tcPr>
            <w:tcW w:w="1260" w:type="dxa"/>
            <w:vAlign w:val="center"/>
          </w:tcPr>
          <w:p w14:paraId="587A690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财税金融学院</w:t>
            </w:r>
          </w:p>
        </w:tc>
        <w:tc>
          <w:tcPr>
            <w:tcW w:w="748" w:type="dxa"/>
            <w:vAlign w:val="center"/>
          </w:tcPr>
          <w:p w14:paraId="153E584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2A0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79517D9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902" w:type="dxa"/>
            <w:vAlign w:val="center"/>
          </w:tcPr>
          <w:p w14:paraId="4A33949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省级</w:t>
            </w:r>
          </w:p>
        </w:tc>
        <w:tc>
          <w:tcPr>
            <w:tcW w:w="1255" w:type="dxa"/>
            <w:shd w:val="clear" w:color="auto" w:fill="auto"/>
            <w:vAlign w:val="center"/>
          </w:tcPr>
          <w:p w14:paraId="163504B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M2022028</w:t>
            </w:r>
          </w:p>
        </w:tc>
        <w:tc>
          <w:tcPr>
            <w:tcW w:w="3634" w:type="dxa"/>
            <w:shd w:val="clear" w:color="auto" w:fill="auto"/>
            <w:vAlign w:val="center"/>
          </w:tcPr>
          <w:p w14:paraId="1F7CC94B">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“三全育人”视域下基于导师制的应用型人才培养模式实践研究</w:t>
            </w:r>
          </w:p>
        </w:tc>
        <w:tc>
          <w:tcPr>
            <w:tcW w:w="650" w:type="dxa"/>
            <w:shd w:val="clear" w:color="auto" w:fill="auto"/>
            <w:vAlign w:val="center"/>
          </w:tcPr>
          <w:p w14:paraId="6B4F5B9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面上</w:t>
            </w:r>
          </w:p>
        </w:tc>
        <w:tc>
          <w:tcPr>
            <w:tcW w:w="866" w:type="dxa"/>
            <w:shd w:val="clear" w:color="auto" w:fill="auto"/>
            <w:vAlign w:val="center"/>
          </w:tcPr>
          <w:p w14:paraId="49E653A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宋保峰</w:t>
            </w:r>
          </w:p>
        </w:tc>
        <w:tc>
          <w:tcPr>
            <w:tcW w:w="1260" w:type="dxa"/>
            <w:shd w:val="clear" w:color="auto" w:fill="auto"/>
            <w:vAlign w:val="center"/>
          </w:tcPr>
          <w:p w14:paraId="659756A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创新创业学院</w:t>
            </w:r>
          </w:p>
        </w:tc>
        <w:tc>
          <w:tcPr>
            <w:tcW w:w="748" w:type="dxa"/>
            <w:shd w:val="clear" w:color="auto" w:fill="auto"/>
            <w:vAlign w:val="center"/>
          </w:tcPr>
          <w:p w14:paraId="1E6A04D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2795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vAlign w:val="center"/>
          </w:tcPr>
          <w:p w14:paraId="66C2545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902" w:type="dxa"/>
            <w:vAlign w:val="center"/>
          </w:tcPr>
          <w:p w14:paraId="4F5DBD5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省级</w:t>
            </w:r>
          </w:p>
        </w:tc>
        <w:tc>
          <w:tcPr>
            <w:tcW w:w="1255" w:type="dxa"/>
            <w:shd w:val="clear" w:color="auto" w:fill="auto"/>
            <w:vAlign w:val="center"/>
          </w:tcPr>
          <w:p w14:paraId="642A2CD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M2022315</w:t>
            </w:r>
          </w:p>
        </w:tc>
        <w:tc>
          <w:tcPr>
            <w:tcW w:w="3634" w:type="dxa"/>
            <w:shd w:val="clear" w:color="auto" w:fill="auto"/>
            <w:vAlign w:val="center"/>
          </w:tcPr>
          <w:p w14:paraId="2EFAC056">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新文科背景下智能会计人才培养改革与实践-以山东财经大学东方学院为例</w:t>
            </w:r>
          </w:p>
        </w:tc>
        <w:tc>
          <w:tcPr>
            <w:tcW w:w="650" w:type="dxa"/>
            <w:shd w:val="clear" w:color="auto" w:fill="auto"/>
            <w:vAlign w:val="center"/>
          </w:tcPr>
          <w:p w14:paraId="66344D0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面上</w:t>
            </w:r>
          </w:p>
        </w:tc>
        <w:tc>
          <w:tcPr>
            <w:tcW w:w="866" w:type="dxa"/>
            <w:shd w:val="clear" w:color="auto" w:fill="auto"/>
            <w:vAlign w:val="center"/>
          </w:tcPr>
          <w:p w14:paraId="1B814DB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国娜</w:t>
            </w:r>
          </w:p>
        </w:tc>
        <w:tc>
          <w:tcPr>
            <w:tcW w:w="1260" w:type="dxa"/>
            <w:shd w:val="clear" w:color="auto" w:fill="auto"/>
            <w:vAlign w:val="center"/>
          </w:tcPr>
          <w:p w14:paraId="7DD5F5C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会计学院</w:t>
            </w:r>
          </w:p>
        </w:tc>
        <w:tc>
          <w:tcPr>
            <w:tcW w:w="748" w:type="dxa"/>
            <w:shd w:val="clear" w:color="auto" w:fill="auto"/>
            <w:vAlign w:val="center"/>
          </w:tcPr>
          <w:p w14:paraId="19C394E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结项</w:t>
            </w:r>
          </w:p>
        </w:tc>
      </w:tr>
      <w:tr w14:paraId="465F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shd w:val="clear" w:color="auto" w:fill="auto"/>
            <w:vAlign w:val="center"/>
          </w:tcPr>
          <w:p w14:paraId="20E7FA14">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25</w:t>
            </w:r>
          </w:p>
        </w:tc>
        <w:tc>
          <w:tcPr>
            <w:tcW w:w="902" w:type="dxa"/>
            <w:shd w:val="clear" w:color="auto" w:fill="auto"/>
            <w:vAlign w:val="center"/>
          </w:tcPr>
          <w:p w14:paraId="650A35F4">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校级</w:t>
            </w:r>
          </w:p>
        </w:tc>
        <w:tc>
          <w:tcPr>
            <w:tcW w:w="1255" w:type="dxa"/>
            <w:shd w:val="clear" w:color="auto" w:fill="auto"/>
            <w:vAlign w:val="center"/>
          </w:tcPr>
          <w:p w14:paraId="799EBBDE">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JGYB202209</w:t>
            </w:r>
          </w:p>
        </w:tc>
        <w:tc>
          <w:tcPr>
            <w:tcW w:w="3634" w:type="dxa"/>
            <w:shd w:val="clear" w:color="auto" w:fill="auto"/>
            <w:vAlign w:val="center"/>
          </w:tcPr>
          <w:p w14:paraId="3B3C0D6A">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新工科背景下大数据专业课程体系整体优化研究与实践</w:t>
            </w:r>
          </w:p>
        </w:tc>
        <w:tc>
          <w:tcPr>
            <w:tcW w:w="650" w:type="dxa"/>
            <w:shd w:val="clear" w:color="auto" w:fill="auto"/>
            <w:vAlign w:val="center"/>
          </w:tcPr>
          <w:p w14:paraId="42A1876E">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w:t>
            </w:r>
          </w:p>
        </w:tc>
        <w:tc>
          <w:tcPr>
            <w:tcW w:w="866" w:type="dxa"/>
            <w:shd w:val="clear" w:color="auto" w:fill="auto"/>
            <w:vAlign w:val="center"/>
          </w:tcPr>
          <w:p w14:paraId="03313501">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孙青</w:t>
            </w:r>
          </w:p>
        </w:tc>
        <w:tc>
          <w:tcPr>
            <w:tcW w:w="1260" w:type="dxa"/>
            <w:shd w:val="clear" w:color="auto" w:fill="auto"/>
            <w:vAlign w:val="center"/>
          </w:tcPr>
          <w:p w14:paraId="6410AE59">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数据科学学院</w:t>
            </w:r>
          </w:p>
        </w:tc>
        <w:tc>
          <w:tcPr>
            <w:tcW w:w="748" w:type="dxa"/>
            <w:shd w:val="clear" w:color="auto" w:fill="auto"/>
            <w:vAlign w:val="center"/>
          </w:tcPr>
          <w:p w14:paraId="053FE133">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不予结项</w:t>
            </w:r>
          </w:p>
        </w:tc>
      </w:tr>
      <w:tr w14:paraId="294E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shd w:val="clear" w:color="auto" w:fill="auto"/>
            <w:vAlign w:val="center"/>
          </w:tcPr>
          <w:p w14:paraId="7EA0EDE0">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26</w:t>
            </w:r>
          </w:p>
        </w:tc>
        <w:tc>
          <w:tcPr>
            <w:tcW w:w="902" w:type="dxa"/>
            <w:shd w:val="clear" w:color="auto" w:fill="auto"/>
            <w:vAlign w:val="center"/>
          </w:tcPr>
          <w:p w14:paraId="3AD0000C">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校级</w:t>
            </w:r>
          </w:p>
        </w:tc>
        <w:tc>
          <w:tcPr>
            <w:tcW w:w="1255" w:type="dxa"/>
            <w:shd w:val="clear" w:color="auto" w:fill="auto"/>
            <w:vAlign w:val="center"/>
          </w:tcPr>
          <w:p w14:paraId="236399DB">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JGYB202211</w:t>
            </w:r>
          </w:p>
        </w:tc>
        <w:tc>
          <w:tcPr>
            <w:tcW w:w="3634" w:type="dxa"/>
            <w:shd w:val="clear" w:color="auto" w:fill="auto"/>
            <w:vAlign w:val="center"/>
          </w:tcPr>
          <w:p w14:paraId="5DC98BB4">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新时代背景下习近平生态文明思想渗透式嵌入高校思政课教学研究</w:t>
            </w:r>
          </w:p>
        </w:tc>
        <w:tc>
          <w:tcPr>
            <w:tcW w:w="650" w:type="dxa"/>
            <w:shd w:val="clear" w:color="auto" w:fill="auto"/>
            <w:vAlign w:val="center"/>
          </w:tcPr>
          <w:p w14:paraId="178BDF2C">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w:t>
            </w:r>
          </w:p>
        </w:tc>
        <w:tc>
          <w:tcPr>
            <w:tcW w:w="866" w:type="dxa"/>
            <w:shd w:val="clear" w:color="auto" w:fill="auto"/>
            <w:vAlign w:val="center"/>
          </w:tcPr>
          <w:p w14:paraId="350B1BF9">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郑玉珠</w:t>
            </w:r>
          </w:p>
        </w:tc>
        <w:tc>
          <w:tcPr>
            <w:tcW w:w="1260" w:type="dxa"/>
            <w:shd w:val="clear" w:color="auto" w:fill="auto"/>
            <w:vAlign w:val="center"/>
          </w:tcPr>
          <w:p w14:paraId="6B5B3728">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马克思主义</w:t>
            </w:r>
            <w:r>
              <w:rPr>
                <w:rFonts w:hint="eastAsia" w:ascii="仿宋_GB2312" w:hAnsi="仿宋_GB2312" w:eastAsia="仿宋_GB2312" w:cs="仿宋_GB2312"/>
                <w:sz w:val="24"/>
                <w:szCs w:val="24"/>
                <w:vertAlign w:val="baseline"/>
                <w:lang w:eastAsia="zh-CN"/>
              </w:rPr>
              <w:t>学院</w:t>
            </w:r>
          </w:p>
        </w:tc>
        <w:tc>
          <w:tcPr>
            <w:tcW w:w="748" w:type="dxa"/>
            <w:shd w:val="clear" w:color="auto" w:fill="auto"/>
            <w:vAlign w:val="center"/>
          </w:tcPr>
          <w:p w14:paraId="6E1759B0">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不予结项</w:t>
            </w:r>
          </w:p>
        </w:tc>
      </w:tr>
    </w:tbl>
    <w:p w14:paraId="062668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p>
    <w:p w14:paraId="7D61316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703F6BE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5799358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0" w:name="_GoBack"/>
      <w:bookmarkEnd w:id="0"/>
    </w:p>
    <w:p w14:paraId="05BA543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598B06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BCF8685"/>
    <w:rsid w:val="073445A3"/>
    <w:rsid w:val="17F10B54"/>
    <w:rsid w:val="1CF4244A"/>
    <w:rsid w:val="32B26D86"/>
    <w:rsid w:val="3FFF47FC"/>
    <w:rsid w:val="58BB7FB5"/>
    <w:rsid w:val="73FF94A3"/>
    <w:rsid w:val="79284CF0"/>
    <w:rsid w:val="7C313BFF"/>
    <w:rsid w:val="7F5F0713"/>
    <w:rsid w:val="7F87AFF2"/>
    <w:rsid w:val="8BCF8685"/>
    <w:rsid w:val="92FBB82D"/>
    <w:rsid w:val="B9FFDA9A"/>
    <w:rsid w:val="EAFF6C7D"/>
    <w:rsid w:val="F7BFBAB4"/>
    <w:rsid w:val="FF77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1602</Words>
  <Characters>1883</Characters>
  <Lines>0</Lines>
  <Paragraphs>0</Paragraphs>
  <TotalTime>8</TotalTime>
  <ScaleCrop>false</ScaleCrop>
  <LinksUpToDate>false</LinksUpToDate>
  <CharactersWithSpaces>1886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2024-12-30T21:19:00Z</dcterms:created>
  <dc:creator>hikarutoya</dc:creator>
  <cp:lastModifiedBy>Administrator</cp:lastModifiedBy>
  <dcterms:modified xsi:type="dcterms:W3CDTF">2024-12-31T07:35:18Z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7730E04D60A84EE0F5BC7167D7259362_41</vt:lpwstr>
  </property>
  <property fmtid="{D5CDD505-2E9C-101B-9397-08002B2CF9AE}" pid="4" name="KSOTemplateDocerSaveRecord">
    <vt:lpwstr>eyJoZGlkIjoiMjZiZmUwNTI5ZWVhNjFhOWJlMWY1YzBiZjRjODAzYjIiLCJ1c2VySWQiOiI0OTY1NTI2NjgifQ==</vt:lpwstr>
  </property>
</Properties>
</file>